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charts/chart99.xml" ContentType="application/vnd.openxmlformats-officedocument.drawingml.chart+xml"/>
  <Override PartName="/word/theme/themeOverride1.xml" ContentType="application/vnd.openxmlformats-officedocument.themeOverride+xml"/>
  <Override PartName="/word/charts/chart59.xml" ContentType="application/vnd.openxmlformats-officedocument.drawingml.chart+xml"/>
  <Override PartName="/word/charts/chart77.xml" ContentType="application/vnd.openxmlformats-officedocument.drawingml.chart+xml"/>
  <Override PartName="/word/charts/chart88.xml" ContentType="application/vnd.openxmlformats-officedocument.drawingml.chart+xml"/>
  <Override PartName="/word/theme/themeOverride11.xml" ContentType="application/vnd.openxmlformats-officedocument.themeOverride+xml"/>
  <Override PartName="/word/charts/chart109.xml" ContentType="application/vnd.openxmlformats-officedocument.drawingml.chart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48.xml" ContentType="application/vnd.openxmlformats-officedocument.drawingml.chart+xml"/>
  <Override PartName="/word/charts/chart66.xml" ContentType="application/vnd.openxmlformats-officedocument.drawingml.chart+xml"/>
  <Override PartName="/word/charts/chart95.xml" ContentType="application/vnd.openxmlformats-officedocument.drawingml.chart+xml"/>
  <Override PartName="/word/footer3.xml" ContentType="application/vnd.openxmlformats-officedocument.wordprocessingml.footer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55.xml" ContentType="application/vnd.openxmlformats-officedocument.drawingml.chart+xml"/>
  <Override PartName="/word/charts/chart73.xml" ContentType="application/vnd.openxmlformats-officedocument.drawingml.chart+xml"/>
  <Override PartName="/word/charts/chart84.xml" ContentType="application/vnd.openxmlformats-officedocument.drawingml.chart+xml"/>
  <Override PartName="/word/charts/chart105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44.xml" ContentType="application/vnd.openxmlformats-officedocument.drawingml.chart+xml"/>
  <Override PartName="/word/charts/chart62.xml" ContentType="application/vnd.openxmlformats-officedocument.drawingml.chart+xml"/>
  <Override PartName="/word/charts/chart91.xml" ContentType="application/vnd.openxmlformats-officedocument.drawingml.chart+xml"/>
  <Override PartName="/word/charts/chart112.xml" ContentType="application/vnd.openxmlformats-officedocument.drawingml.chart+xml"/>
  <Override PartName="/word/charts/chart22.xml" ContentType="application/vnd.openxmlformats-officedocument.drawingml.chart+xml"/>
  <Override PartName="/word/charts/chart33.xml" ContentType="application/vnd.openxmlformats-officedocument.drawingml.chart+xml"/>
  <Override PartName="/word/charts/chart51.xml" ContentType="application/vnd.openxmlformats-officedocument.drawingml.chart+xml"/>
  <Override PartName="/word/charts/chart80.xml" ContentType="application/vnd.openxmlformats-officedocument.drawingml.chart+xml"/>
  <Override PartName="/word/charts/chart101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40.xml" ContentType="application/vnd.openxmlformats-officedocument.drawingml.chart+xml"/>
  <Override PartName="/word/theme/themeOverride6.xml" ContentType="application/vnd.openxmlformats-officedocument.themeOverride+xml"/>
  <Default Extension="png" ContentType="image/png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charts/chart89.xml" ContentType="application/vnd.openxmlformats-officedocument.drawingml.chart+xml"/>
  <Override PartName="/word/charts/chart98.xml" ContentType="application/vnd.openxmlformats-officedocument.drawingml.chart+xml"/>
  <Override PartName="/word/theme/themeOverride14.xml" ContentType="application/vnd.openxmlformats-officedocument.themeOverride+xml"/>
  <Override PartName="/word/charts/chart49.xml" ContentType="application/vnd.openxmlformats-officedocument.drawingml.chart+xml"/>
  <Override PartName="/word/charts/chart69.xml" ContentType="application/vnd.openxmlformats-officedocument.drawingml.chart+xml"/>
  <Override PartName="/word/charts/chart78.xml" ContentType="application/vnd.openxmlformats-officedocument.drawingml.chart+xml"/>
  <Override PartName="/word/charts/chart87.xml" ContentType="application/vnd.openxmlformats-officedocument.drawingml.chart+xml"/>
  <Override PartName="/word/charts/chart96.xml" ContentType="application/vnd.openxmlformats-officedocument.drawingml.chart+xml"/>
  <Override PartName="/word/theme/themeOverride12.xml" ContentType="application/vnd.openxmlformats-officedocument.themeOverride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word/charts/chart76.xml" ContentType="application/vnd.openxmlformats-officedocument.drawingml.chart+xml"/>
  <Override PartName="/word/charts/chart85.xml" ContentType="application/vnd.openxmlformats-officedocument.drawingml.chart+xml"/>
  <Override PartName="/word/charts/chart94.xml" ContentType="application/vnd.openxmlformats-officedocument.drawingml.chart+xml"/>
  <Override PartName="/word/theme/themeOverride10.xml" ContentType="application/vnd.openxmlformats-officedocument.themeOverride+xml"/>
  <Override PartName="/word/charts/chart10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74.xml" ContentType="application/vnd.openxmlformats-officedocument.drawingml.chart+xml"/>
  <Override PartName="/word/charts/chart83.xml" ContentType="application/vnd.openxmlformats-officedocument.drawingml.chart+xml"/>
  <Override PartName="/word/charts/chart92.xml" ContentType="application/vnd.openxmlformats-officedocument.drawingml.chart+xml"/>
  <Override PartName="/word/charts/chart106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72.xml" ContentType="application/vnd.openxmlformats-officedocument.drawingml.chart+xml"/>
  <Override PartName="/word/charts/chart81.xml" ContentType="application/vnd.openxmlformats-officedocument.drawingml.chart+xml"/>
  <Override PartName="/word/charts/chart90.xml" ContentType="application/vnd.openxmlformats-officedocument.drawingml.chart+xml"/>
  <Override PartName="/word/charts/chart104.xml" ContentType="application/vnd.openxmlformats-officedocument.drawingml.chart+xml"/>
  <Override PartName="/word/charts/chart113.xml" ContentType="application/vnd.openxmlformats-officedocument.drawingml.chart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70.xml" ContentType="application/vnd.openxmlformats-officedocument.drawingml.chart+xml"/>
  <Override PartName="/word/charts/chart102.xml" ContentType="application/vnd.openxmlformats-officedocument.drawingml.chart+xml"/>
  <Override PartName="/word/theme/themeOverride9.xml" ContentType="application/vnd.openxmlformats-officedocument.themeOverride+xml"/>
  <Override PartName="/word/charts/chart11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theme/themeOverride7.xml" ContentType="application/vnd.openxmlformats-officedocument.themeOverride+xml"/>
  <Override PartName="/word/charts/chart100.xml" ContentType="application/vnd.openxmlformats-officedocument.drawingml.chart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charts/chart68.xml" ContentType="application/vnd.openxmlformats-officedocument.drawingml.chart+xml"/>
  <Override PartName="/word/charts/chart79.xml" ContentType="application/vnd.openxmlformats-officedocument.drawingml.chart+xml"/>
  <Override PartName="/word/charts/chart97.xml" ContentType="application/vnd.openxmlformats-officedocument.drawingml.chart+xml"/>
  <Default Extension="rels" ContentType="application/vnd.openxmlformats-package.relationships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57.xml" ContentType="application/vnd.openxmlformats-officedocument.drawingml.chart+xml"/>
  <Override PartName="/word/charts/chart75.xml" ContentType="application/vnd.openxmlformats-officedocument.drawingml.chart+xml"/>
  <Override PartName="/word/charts/chart86.xml" ContentType="application/vnd.openxmlformats-officedocument.drawingml.chart+xml"/>
  <Override PartName="/word/charts/chart107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6.xml" ContentType="application/vnd.openxmlformats-officedocument.drawingml.chart+xml"/>
  <Override PartName="/word/charts/chart64.xml" ContentType="application/vnd.openxmlformats-officedocument.drawingml.chart+xml"/>
  <Override PartName="/word/charts/chart93.xml" ContentType="application/vnd.openxmlformats-officedocument.drawingml.chart+xml"/>
  <Override PartName="/word/charts/chart114.xml" ContentType="application/vnd.openxmlformats-officedocument.drawingml.chart+xml"/>
  <Override PartName="/word/footer1.xml" ContentType="application/vnd.openxmlformats-officedocument.wordprocessingml.footer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53.xml" ContentType="application/vnd.openxmlformats-officedocument.drawingml.chart+xml"/>
  <Override PartName="/word/charts/chart71.xml" ContentType="application/vnd.openxmlformats-officedocument.drawingml.chart+xml"/>
  <Override PartName="/word/charts/chart82.xml" ContentType="application/vnd.openxmlformats-officedocument.drawingml.chart+xml"/>
  <Override PartName="/word/charts/chart103.xml" ContentType="application/vnd.openxmlformats-officedocument.drawingml.chart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31.xml" ContentType="application/vnd.openxmlformats-officedocument.drawingml.chart+xml"/>
  <Override PartName="/word/charts/chart42.xml" ContentType="application/vnd.openxmlformats-officedocument.drawingml.chart+xml"/>
  <Override PartName="/word/charts/chart60.xml" ContentType="application/vnd.openxmlformats-officedocument.drawingml.chart+xml"/>
  <Override PartName="/word/theme/themeOverride8.xml" ContentType="application/vnd.openxmlformats-officedocument.themeOverride+xml"/>
  <Override PartName="/word/charts/chart110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75" w:rsidRDefault="00821B37" w:rsidP="00821B37">
      <w:pPr>
        <w:jc w:val="center"/>
      </w:pPr>
      <w:r>
        <w:rPr>
          <w:noProof/>
          <w:lang w:val="en-US"/>
        </w:rPr>
        <w:drawing>
          <wp:inline distT="0" distB="0" distL="0" distR="0">
            <wp:extent cx="662940" cy="971883"/>
            <wp:effectExtent l="0" t="0" r="3810" b="0"/>
            <wp:docPr id="3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89" cy="98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E75" w:rsidRDefault="00A71E75" w:rsidP="00A71E75"/>
    <w:p w:rsidR="00A71E75" w:rsidRDefault="00A71E75" w:rsidP="00A71E75"/>
    <w:p w:rsidR="007207F1" w:rsidRDefault="007207F1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 w:rsidP="0006772B">
      <w:pPr>
        <w:jc w:val="center"/>
      </w:pPr>
      <w:r>
        <w:rPr>
          <w:b/>
          <w:sz w:val="32"/>
        </w:rPr>
        <w:t>REZULTATI MJERENJA ZADOVOLJSTVA GRAĐANA JAVNIM USLUGAMA</w:t>
      </w:r>
    </w:p>
    <w:p w:rsidR="0006772B" w:rsidRDefault="0006772B"/>
    <w:p w:rsidR="0006772B" w:rsidRDefault="0006772B"/>
    <w:p w:rsidR="0006772B" w:rsidRPr="0006772B" w:rsidRDefault="00821B37" w:rsidP="0006772B">
      <w:pPr>
        <w:jc w:val="center"/>
        <w:rPr>
          <w:b/>
          <w:sz w:val="32"/>
        </w:rPr>
      </w:pPr>
      <w:r>
        <w:rPr>
          <w:b/>
          <w:sz w:val="32"/>
        </w:rPr>
        <w:t>Općina Bosanski Petrovac</w:t>
      </w:r>
    </w:p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06772B"/>
    <w:p w:rsidR="0006772B" w:rsidRDefault="00BA7C59" w:rsidP="0006772B">
      <w:pPr>
        <w:jc w:val="center"/>
      </w:pPr>
      <w:r>
        <w:t>Februar</w:t>
      </w:r>
      <w:r w:rsidR="0006772B">
        <w:t xml:space="preserve"> 20</w:t>
      </w:r>
      <w:r>
        <w:t>2</w:t>
      </w:r>
      <w:r w:rsidR="00741235">
        <w:t>3</w:t>
      </w:r>
    </w:p>
    <w:p w:rsidR="005067A4" w:rsidRDefault="005067A4"/>
    <w:p w:rsidR="005067A4" w:rsidRDefault="005067A4">
      <w:pPr>
        <w:sectPr w:rsidR="005067A4" w:rsidSect="001E74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02544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067A4" w:rsidRDefault="005067A4">
          <w:pPr>
            <w:pStyle w:val="TOCHeading"/>
          </w:pPr>
          <w:r>
            <w:t>Sadržaj</w:t>
          </w:r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r w:rsidRPr="001A67EA">
            <w:fldChar w:fldCharType="begin"/>
          </w:r>
          <w:r w:rsidR="005067A4">
            <w:instrText xml:space="preserve"> TOC \o "1-3" \h \z \u </w:instrText>
          </w:r>
          <w:r w:rsidRPr="001A67EA">
            <w:fldChar w:fldCharType="separate"/>
          </w:r>
          <w:hyperlink w:anchor="_Toc95645385" w:history="1">
            <w:r w:rsidR="00445E65" w:rsidRPr="00F93FE2">
              <w:rPr>
                <w:rStyle w:val="Hyperlink"/>
                <w:noProof/>
              </w:rPr>
              <w:t>Skraćenice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86" w:history="1">
            <w:r w:rsidR="00445E65" w:rsidRPr="00F93FE2">
              <w:rPr>
                <w:rStyle w:val="Hyperlink"/>
                <w:noProof/>
              </w:rPr>
              <w:t>Uvod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87" w:history="1">
            <w:r w:rsidR="00445E65" w:rsidRPr="00F93FE2">
              <w:rPr>
                <w:rStyle w:val="Hyperlink"/>
                <w:noProof/>
              </w:rPr>
              <w:t>Za</w:t>
            </w:r>
            <w:r w:rsidR="008E3F14">
              <w:rPr>
                <w:rStyle w:val="Hyperlink"/>
                <w:noProof/>
              </w:rPr>
              <w:t>dovoljstvo uslugama u JLS u 2023</w:t>
            </w:r>
            <w:r w:rsidR="00445E65" w:rsidRPr="00F93FE2">
              <w:rPr>
                <w:rStyle w:val="Hyperlink"/>
                <w:noProof/>
              </w:rPr>
              <w:t xml:space="preserve"> – uporedni pregled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88" w:history="1">
            <w:r w:rsidR="00445E65" w:rsidRPr="00F93FE2">
              <w:rPr>
                <w:rStyle w:val="Hyperlink"/>
                <w:noProof/>
              </w:rPr>
              <w:t>REZULTATI ISPITIVANJA JAVNOG MIJENJA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89" w:history="1">
            <w:r w:rsidR="00445E65" w:rsidRPr="00F93FE2">
              <w:rPr>
                <w:rStyle w:val="Hyperlink"/>
                <w:noProof/>
              </w:rPr>
              <w:t>Karakteristike uzorka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0" w:history="1">
            <w:r w:rsidR="00445E65" w:rsidRPr="00F93FE2">
              <w:rPr>
                <w:rStyle w:val="Hyperlink"/>
                <w:noProof/>
              </w:rPr>
              <w:t>Snabdijevanje vodom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1" w:history="1">
            <w:r w:rsidR="00445E65" w:rsidRPr="00F93FE2">
              <w:rPr>
                <w:rStyle w:val="Hyperlink"/>
                <w:noProof/>
              </w:rPr>
              <w:t>Cijena snabdijevanja vodom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2" w:history="1">
            <w:r w:rsidR="00445E65" w:rsidRPr="00F93FE2">
              <w:rPr>
                <w:rStyle w:val="Hyperlink"/>
                <w:noProof/>
              </w:rPr>
              <w:t>Prikupljanje otpada i odvoz smeća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3" w:history="1">
            <w:r w:rsidR="00445E65" w:rsidRPr="00F93FE2">
              <w:rPr>
                <w:rStyle w:val="Hyperlink"/>
                <w:noProof/>
              </w:rPr>
              <w:t>Cijena prikupljanja otpada i odvoz smeća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4" w:history="1">
            <w:r w:rsidR="00445E65" w:rsidRPr="00F93FE2">
              <w:rPr>
                <w:rStyle w:val="Hyperlink"/>
                <w:noProof/>
              </w:rPr>
              <w:t>Kanalizacija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5" w:history="1">
            <w:r w:rsidR="00445E65" w:rsidRPr="00F93FE2">
              <w:rPr>
                <w:rStyle w:val="Hyperlink"/>
                <w:noProof/>
              </w:rPr>
              <w:t>Cijena kanalizacije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6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Kvaliteta usluge održavanja lokalnih puteva (uključujući zimsko)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7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Redovnost usluge održavanja lokalnih puteva (uključujući zimsko)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8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Pokrivenost JLS javnom rasvjetom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399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Kvalitet javne rasvjete (osvjetljenja)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0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Rasprostranjenost javnih zelenih površina, igrališta za djecu i parkova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1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Kvalitet javnih zelenih površina, igrališta za djecu i parkova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2" w:history="1">
            <w:r w:rsidR="00445E65" w:rsidRPr="00F93FE2">
              <w:rPr>
                <w:rStyle w:val="Hyperlink"/>
                <w:rFonts w:asciiTheme="majorHAnsi" w:eastAsia="Times New Roman" w:hAnsiTheme="majorHAnsi" w:cstheme="majorBidi"/>
                <w:noProof/>
                <w:lang w:eastAsia="bs-Latn-BA"/>
              </w:rPr>
              <w:t>Rad domova zdravlja / ambulanti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3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Rad vrtića / obdaništa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4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Rad civilne zaštite na sprečavanju posljedica prirodnih katastrofa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5" w:history="1">
            <w:r w:rsidR="00445E65" w:rsidRPr="00F93FE2">
              <w:rPr>
                <w:rStyle w:val="Hyperlink"/>
                <w:noProof/>
              </w:rPr>
              <w:t>Rad centra za socijalni rad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6" w:history="1">
            <w:r w:rsidR="00445E65" w:rsidRPr="00F93FE2">
              <w:rPr>
                <w:rStyle w:val="Hyperlink"/>
                <w:noProof/>
              </w:rPr>
              <w:t>Rad mjesnih zajednica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7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Kulturna dešavanja na teritoriji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8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Sportska dešavanja na teritoriji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09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Pristup informacijama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0" w:history="1">
            <w:r w:rsidR="00445E65" w:rsidRPr="00F93FE2">
              <w:rPr>
                <w:rStyle w:val="Hyperlink"/>
                <w:noProof/>
              </w:rPr>
              <w:t>Uključenost u javne rasprave i debate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1" w:history="1">
            <w:r w:rsidR="00445E65" w:rsidRPr="00F93FE2">
              <w:rPr>
                <w:rStyle w:val="Hyperlink"/>
                <w:noProof/>
              </w:rPr>
              <w:t>Ocjena postojećih mehanizama učešća građana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2" w:history="1">
            <w:r w:rsidR="00445E65" w:rsidRPr="00F93FE2">
              <w:rPr>
                <w:rStyle w:val="Hyperlink"/>
                <w:noProof/>
              </w:rPr>
              <w:t>Kvalitet administrativnih usluga u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3" w:history="1">
            <w:r w:rsidR="00445E65" w:rsidRPr="00F93FE2">
              <w:rPr>
                <w:rStyle w:val="Hyperlink"/>
                <w:noProof/>
              </w:rPr>
              <w:t>Brzina administrativnih usluga u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4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 xml:space="preserve">Ljubaznost osoblja </w:t>
            </w:r>
            <w:r w:rsidR="00445E65" w:rsidRPr="00F93FE2">
              <w:rPr>
                <w:rStyle w:val="Hyperlink"/>
                <w:noProof/>
              </w:rPr>
              <w:t>u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5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 xml:space="preserve">Znanje osoblja </w:t>
            </w:r>
            <w:r w:rsidR="00445E65" w:rsidRPr="00F93FE2">
              <w:rPr>
                <w:rStyle w:val="Hyperlink"/>
                <w:noProof/>
              </w:rPr>
              <w:t>u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6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 xml:space="preserve">Cijene administrativnih usluga </w:t>
            </w:r>
            <w:r w:rsidR="00445E65" w:rsidRPr="00F93FE2">
              <w:rPr>
                <w:rStyle w:val="Hyperlink"/>
                <w:noProof/>
              </w:rPr>
              <w:t>u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7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Direktni prenos sjednica OV/SO putem lokalnih TV i radio stanica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8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Redovni sastanci vijećnika/odbornika sa građanima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19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Redovni termini za komunikaciju načelnika sa građanima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0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Internet komunikacija između građana i službi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1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Postojeći mehanizmi učešća građana u definisanju prioriteta JLS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2" w:history="1">
            <w:r w:rsidR="00445E65" w:rsidRPr="00F93FE2">
              <w:rPr>
                <w:rStyle w:val="Hyperlink"/>
                <w:rFonts w:eastAsia="Times New Roman"/>
                <w:noProof/>
                <w:lang w:eastAsia="bs-Latn-BA"/>
              </w:rPr>
              <w:t>Žalbe (pritužbe, prigovori) prema lokalnoj vlasti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3" w:history="1">
            <w:r w:rsidR="00445E65" w:rsidRPr="00F93FE2">
              <w:rPr>
                <w:rStyle w:val="Hyperlink"/>
                <w:noProof/>
              </w:rPr>
              <w:t>Rješavanje žalbi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4" w:history="1">
            <w:r w:rsidR="00445E65" w:rsidRPr="00F93FE2">
              <w:rPr>
                <w:rStyle w:val="Hyperlink"/>
                <w:noProof/>
              </w:rPr>
              <w:t>Pripadnost socijalno ugroženim grupama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5" w:history="1">
            <w:r w:rsidR="00445E65" w:rsidRPr="00F93FE2">
              <w:rPr>
                <w:rStyle w:val="Hyperlink"/>
                <w:noProof/>
              </w:rPr>
              <w:t>Struktura socijalno ugroženih ispitanika u anketi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65" w:rsidRDefault="001A67E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/>
            </w:rPr>
          </w:pPr>
          <w:hyperlink w:anchor="_Toc95645426" w:history="1">
            <w:r w:rsidR="00445E65" w:rsidRPr="00F93FE2">
              <w:rPr>
                <w:rStyle w:val="Hyperlink"/>
                <w:noProof/>
              </w:rPr>
              <w:t>Struktura nezaposlenih osoba koje su učestvovale u anketi</w:t>
            </w:r>
            <w:r w:rsidR="00445E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5E65">
              <w:rPr>
                <w:noProof/>
                <w:webHidden/>
              </w:rPr>
              <w:instrText xml:space="preserve"> PAGEREF _Toc95645426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5E65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67A4" w:rsidRDefault="001A67EA">
          <w:r>
            <w:rPr>
              <w:b/>
              <w:bCs/>
            </w:rPr>
            <w:fldChar w:fldCharType="end"/>
          </w:r>
        </w:p>
      </w:sdtContent>
    </w:sdt>
    <w:p w:rsidR="005067A4" w:rsidRDefault="008A2A27" w:rsidP="0006772B">
      <w:pPr>
        <w:pStyle w:val="Heading1"/>
      </w:pPr>
      <w:bookmarkStart w:id="0" w:name="_Toc95645385"/>
      <w:r>
        <w:t>Skraćenice</w:t>
      </w:r>
      <w:bookmarkEnd w:id="0"/>
    </w:p>
    <w:p w:rsidR="00F91B11" w:rsidRDefault="00F91B11">
      <w:r>
        <w:t>BiH – Bosna i Hercegovina</w:t>
      </w:r>
    </w:p>
    <w:p w:rsidR="008A2A27" w:rsidRDefault="008A2A27">
      <w:r>
        <w:t>JLS – Jedinica lokalne samouprave (općina/opština, grad)</w:t>
      </w:r>
    </w:p>
    <w:p w:rsidR="0006772B" w:rsidRDefault="00394584">
      <w:r>
        <w:t xml:space="preserve">MEG – </w:t>
      </w:r>
      <w:r w:rsidR="00F91B11">
        <w:t>Projekt</w:t>
      </w:r>
      <w:r w:rsidR="00F91B11" w:rsidRPr="00F91B11">
        <w:t xml:space="preserve"> općinskog okolišnog i ekonomskog upravljanja</w:t>
      </w:r>
    </w:p>
    <w:p w:rsidR="00394584" w:rsidRDefault="00394584">
      <w:r>
        <w:t xml:space="preserve">UNDP – </w:t>
      </w:r>
      <w:r w:rsidR="00F91B11">
        <w:t>Razvojni program Ujedinjenih Nacija</w:t>
      </w:r>
    </w:p>
    <w:p w:rsidR="00394584" w:rsidRDefault="00394584"/>
    <w:p w:rsidR="0006772B" w:rsidRDefault="0006772B" w:rsidP="0006772B">
      <w:pPr>
        <w:pStyle w:val="Heading1"/>
      </w:pPr>
      <w:bookmarkStart w:id="1" w:name="_Toc95645386"/>
      <w:r>
        <w:t>Uvod</w:t>
      </w:r>
      <w:bookmarkEnd w:id="1"/>
    </w:p>
    <w:p w:rsidR="0006772B" w:rsidRDefault="0006772B"/>
    <w:p w:rsidR="00741235" w:rsidRDefault="00394584" w:rsidP="00741235">
      <w:pPr>
        <w:jc w:val="both"/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>Anketiranje građana i građanki je provedeno kao aktivnost JLS</w:t>
      </w:r>
      <w:r w:rsidRPr="00394584">
        <w:rPr>
          <w:rFonts w:ascii="Calibri" w:hAnsi="Calibri" w:cs="Calibri"/>
          <w:i/>
          <w:iCs/>
          <w:color w:val="000000"/>
          <w:shd w:val="clear" w:color="auto" w:fill="FFFFFF"/>
        </w:rPr>
        <w:t>,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a u cilju procjene stepena zadovoljstva građana i građanki administrativnim i komunalnim uslugama u jedinic</w:t>
      </w:r>
      <w:r w:rsidR="00FF7B40">
        <w:rPr>
          <w:rFonts w:ascii="Calibri" w:hAnsi="Calibri" w:cs="Calibri"/>
          <w:i/>
          <w:iCs/>
          <w:color w:val="000000"/>
          <w:shd w:val="clear" w:color="auto" w:fill="FFFFFF"/>
        </w:rPr>
        <w:t>i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lokalne samouprave. Anketa je  sprovedena metodom slučajnog uzorka. </w:t>
      </w:r>
      <w:r w:rsidR="001A67EA"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Izv!R747C1:R747C12 </w:instrText>
      </w:r>
      <w:r w:rsidR="0037154D">
        <w:instrText xml:space="preserve">\a \f 5 \h \* MERGEFORMAT </w:instrText>
      </w:r>
      <w:r w:rsidR="001A67EA">
        <w:fldChar w:fldCharType="separate"/>
      </w:r>
    </w:p>
    <w:p w:rsidR="00741235" w:rsidRPr="00741235" w:rsidRDefault="00741235" w:rsidP="00741235">
      <w:r w:rsidRPr="00741235">
        <w:t>Ispitivanje javnog mnijenja korisnika i korisnica javnih usluga je provedeno u februaru 2023 i to na uzorku od 200 građana i građanki.</w:t>
      </w:r>
    </w:p>
    <w:p w:rsidR="0006772B" w:rsidRDefault="001A67EA" w:rsidP="0037154D">
      <w:r>
        <w:fldChar w:fldCharType="end"/>
      </w:r>
      <w:r w:rsidR="00F91B11" w:rsidRPr="00F91B11">
        <w:t>Sam proces je osmišljen tako da je anketiranje izvršeno pred prostorijama grada, i to metodom ispitivanja građana i građanki koji su upravo koristili usluge javne uprave.</w:t>
      </w:r>
    </w:p>
    <w:p w:rsidR="00F91B11" w:rsidRPr="00F91B11" w:rsidRDefault="00F91B11" w:rsidP="00F91B11">
      <w:pPr>
        <w:spacing w:line="256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Analizirani su odgovori kojim ispitanici izjavljuju da su zadovoljni ili nezadovoljni uslugama te su dati procenti ispitanika/ca. </w:t>
      </w:r>
    </w:p>
    <w:p w:rsidR="00F91B11" w:rsidRPr="00F91B11" w:rsidRDefault="00F91B11" w:rsidP="00F91B11">
      <w:pPr>
        <w:spacing w:line="256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Zbir zadovoljnih i nezadovoljnih ispitanika/ca </w:t>
      </w:r>
      <w:r w:rsidRPr="00F91B11">
        <w:rPr>
          <w:rFonts w:ascii="Calibri" w:eastAsia="Calibri" w:hAnsi="Calibri" w:cs="Calibri"/>
          <w:bCs/>
          <w:color w:val="000000"/>
          <w:u w:val="single"/>
          <w:shd w:val="clear" w:color="auto" w:fill="FFFFFF"/>
        </w:rPr>
        <w:t>ne iznosi uvijek 100%</w:t>
      </w: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 jer se jedan dio ispitanika/ca izjasnio da je ili neutralan ili da ne zna.</w:t>
      </w:r>
    </w:p>
    <w:p w:rsidR="0006772B" w:rsidRDefault="0006772B"/>
    <w:p w:rsidR="0006772B" w:rsidRDefault="0006772B"/>
    <w:p w:rsidR="0006772B" w:rsidRDefault="0006772B">
      <w:pPr>
        <w:sectPr w:rsidR="0006772B" w:rsidSect="001E74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772B" w:rsidRDefault="002A3950" w:rsidP="002A3950">
      <w:pPr>
        <w:pStyle w:val="Heading1"/>
      </w:pPr>
      <w:bookmarkStart w:id="2" w:name="_Toc95645387"/>
      <w:r>
        <w:lastRenderedPageBreak/>
        <w:t>Zadovoljstvo uslugama u JLS u 20</w:t>
      </w:r>
      <w:r w:rsidR="008E3F14">
        <w:t>23</w:t>
      </w:r>
      <w:r>
        <w:t xml:space="preserve"> – uporedni pregled</w:t>
      </w:r>
      <w:bookmarkEnd w:id="2"/>
    </w:p>
    <w:p w:rsidR="0006772B" w:rsidRPr="002A3950" w:rsidRDefault="00BA0EE3" w:rsidP="0006772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UP1</w:t>
      </w:r>
      <w:r w:rsidR="0006772B"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: Procent ispitanika/ca prema zadovoljstvu uslugama u JLS 20</w:t>
      </w:r>
      <w:r w:rsidR="008E3F1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23</w:t>
      </w:r>
      <w:r w:rsidR="0006772B"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</w:p>
    <w:p w:rsidR="0006772B" w:rsidRDefault="002A3950">
      <w:r>
        <w:rPr>
          <w:noProof/>
          <w:lang w:val="en-US"/>
        </w:rPr>
        <w:drawing>
          <wp:inline distT="0" distB="0" distL="0" distR="0">
            <wp:extent cx="7800974" cy="4486275"/>
            <wp:effectExtent l="0" t="0" r="10160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67371A0-ED51-4959-92A1-E63A54E385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772B" w:rsidRDefault="0006772B"/>
    <w:p w:rsidR="0006772B" w:rsidRDefault="0006772B"/>
    <w:p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UP1.1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: Procent ispitanika/ca prema zadovoljstvu uslugama u JLS 20</w:t>
      </w:r>
      <w:r w:rsidR="008E3F1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23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, po polu ispitanika</w:t>
      </w:r>
    </w:p>
    <w:p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8200907" cy="4656667"/>
            <wp:effectExtent l="0" t="0" r="10160" b="1079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23067C3-B6E2-4243-8576-D469418CC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7C59" w:rsidRDefault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br w:type="page"/>
      </w:r>
    </w:p>
    <w:p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UP1.2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: Procent ispitanika/ca prema zadovoljstvu uslugama u JLS </w:t>
      </w:r>
      <w:r w:rsidR="008E3F1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2023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, po </w:t>
      </w:r>
      <w:r w:rsid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soci-ekonomskoj situaciji</w:t>
      </w:r>
    </w:p>
    <w:p w:rsidR="0006772B" w:rsidRDefault="004A051A" w:rsidP="004A051A">
      <w:r>
        <w:rPr>
          <w:noProof/>
          <w:lang w:val="en-US"/>
        </w:rPr>
        <w:drawing>
          <wp:inline distT="0" distB="0" distL="0" distR="0">
            <wp:extent cx="8224096" cy="4759412"/>
            <wp:effectExtent l="0" t="0" r="5715" b="317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BAA2F3D-F4A9-44A9-9CC4-6C1AF8DCF2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772B" w:rsidRDefault="0006772B"/>
    <w:p w:rsidR="005067A4" w:rsidRDefault="004A051A">
      <w:r>
        <w:t>0</w:t>
      </w:r>
    </w:p>
    <w:p w:rsidR="005067A4" w:rsidRDefault="005067A4">
      <w:pPr>
        <w:sectPr w:rsidR="005067A4" w:rsidSect="0006772B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A3950" w:rsidRDefault="002A3950" w:rsidP="005067A4">
      <w:pPr>
        <w:pStyle w:val="Heading1"/>
      </w:pPr>
      <w:bookmarkStart w:id="3" w:name="_Toc95645388"/>
      <w:r>
        <w:lastRenderedPageBreak/>
        <w:t>REZULTATI ISPITIVANJA JAVNOG MIJENJA</w:t>
      </w:r>
      <w:r w:rsidR="002330FA">
        <w:rPr>
          <w:rStyle w:val="FootnoteReference"/>
        </w:rPr>
        <w:footnoteReference w:id="2"/>
      </w:r>
      <w:bookmarkEnd w:id="3"/>
    </w:p>
    <w:p w:rsidR="009E4B51" w:rsidRPr="009E4B51" w:rsidRDefault="009E4B51" w:rsidP="009E4B51">
      <w:pPr>
        <w:pStyle w:val="Heading1"/>
      </w:pPr>
      <w:bookmarkStart w:id="4" w:name="_Toc95645389"/>
      <w:r w:rsidRPr="009E4B51">
        <w:t>Karakteristike uzorka</w:t>
      </w:r>
      <w:bookmarkEnd w:id="4"/>
    </w:p>
    <w:p w:rsidR="00445460" w:rsidRDefault="00445460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bs-Latn-BA"/>
        </w:rPr>
      </w:pPr>
    </w:p>
    <w:p w:rsidR="00445460" w:rsidRPr="00445460" w:rsidRDefault="00BA0EE3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DEMO1</w:t>
      </w:r>
      <w:r w:rsidR="00445460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. </w:t>
      </w:r>
      <w:r w:rsidR="003F0806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Procentualna</w:t>
      </w:r>
      <w:r w:rsidR="00445460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struktura ispitanika/ca polu</w:t>
      </w:r>
    </w:p>
    <w:p w:rsidR="00445460" w:rsidRPr="00445460" w:rsidRDefault="00445460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413385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735011B-F093-4D87-AE6E-E543089DD3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E4B51" w:rsidRDefault="009E4B51" w:rsidP="009E4B51"/>
    <w:p w:rsidR="003F0806" w:rsidRPr="003F0806" w:rsidRDefault="00BA0EE3" w:rsidP="003F080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3F0806" w:rsidRP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DEMO2. Procentualna struktura ispitanika/ca po starosti</w:t>
      </w:r>
    </w:p>
    <w:p w:rsidR="00445460" w:rsidRDefault="003F0806" w:rsidP="009E4B51">
      <w:r>
        <w:rPr>
          <w:noProof/>
          <w:lang w:val="en-US"/>
        </w:rPr>
        <w:drawing>
          <wp:inline distT="0" distB="0" distL="0" distR="0">
            <wp:extent cx="3876675" cy="2743200"/>
            <wp:effectExtent l="0" t="0" r="952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9AD87A2-2671-4FB5-ABB2-171BE2B367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F0806" w:rsidRDefault="003F0806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445460" w:rsidRDefault="00BA0EE3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3F0806" w:rsidRP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DEMO3. Procentualna </w:t>
      </w:r>
      <w:r w:rsid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struktura ispitanika/ca po geografskoj pripadnosti</w:t>
      </w:r>
    </w:p>
    <w:p w:rsidR="003F0806" w:rsidRPr="009E4B51" w:rsidRDefault="003F0806" w:rsidP="003F0806">
      <w:r>
        <w:rPr>
          <w:noProof/>
          <w:lang w:val="en-US"/>
        </w:rPr>
        <w:lastRenderedPageBreak/>
        <w:drawing>
          <wp:inline distT="0" distB="0" distL="0" distR="0">
            <wp:extent cx="417195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FED5017-6CA1-47DC-90C9-E978EAA7EC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90C03" w:rsidRPr="00090C03" w:rsidRDefault="00090C03" w:rsidP="005067A4">
      <w:pPr>
        <w:pStyle w:val="Heading1"/>
      </w:pPr>
      <w:bookmarkStart w:id="5" w:name="_Toc95645390"/>
      <w:r w:rsidRPr="00090C03">
        <w:t>Snabdijevanje vodom</w:t>
      </w:r>
      <w:bookmarkEnd w:id="5"/>
    </w:p>
    <w:p w:rsidR="00090C03" w:rsidRPr="00090C03" w:rsidRDefault="00BA0EE3" w:rsidP="00090C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90C03"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P1.2 Procentualni udio ispitanika prema odgovoru na pitanje P1 Koliko ste zadovoljni sa snabdijevanjem vodom?</w:t>
      </w:r>
    </w:p>
    <w:p w:rsidR="007207F1" w:rsidRDefault="004A051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2CA6430-FF74-4647-84BF-BD90CF95C4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Izv!R23C1:R23C12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52% ispitanika/ca je izjavilo da je zadovoljno ili vrlo zadovoljno snabdijevanjem vodom dok je 27% ispitanika/ca odgovorilo da je nezadovoljno ili vrlo nezadovoljno.</w:t>
      </w:r>
      <w:r w:rsidRPr="00741235">
        <w:br/>
        <w:t xml:space="preserve">Najzadovoljniji sa snabdijevanjem vodom su osobe  naseljene u urbanim područjima koje su vrlo zadovoljne ili zadovoljne u 60% slučajeva i osobe starosti od 36 do 55 godina gdje je 58% ispitanika/ca izjavilo da je vrlo zadovoljno ili zadovoljno. </w:t>
      </w:r>
      <w:r w:rsidRPr="00741235">
        <w:br/>
        <w:t>Najnezadovoljniji sa snabdijevanjem vodom su osobe koje su socijalno ugrožene koje su u 47% slučajeva izjavile da su nezadovoljne ili veoma nezadovoljne,  te osobe  naseljene u ruralnim područjima koje su u 45% slučajeva izjavile da su nezadovoljne ili veoma nezadovoljne.</w:t>
      </w:r>
    </w:p>
    <w:p w:rsidR="004A051A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</w:p>
    <w:p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4A051A" w:rsidRPr="00090C03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 Koliko ste zadovoljni snabdijevanjem vodom?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</w:t>
      </w:r>
    </w:p>
    <w:p w:rsidR="007207F1" w:rsidRDefault="004A051A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5A3B8DE-823C-442C-934F-C23D1927F0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P1.2.2 Procentualni udio ispitanika prema odgovoru na pitanje P1 Koliko ste zadovoljni snabdijevanjem vodom? – po socio-ekonomskoj situaciji (Da-socijalno ugroženi, Ne-ostali)</w:t>
      </w:r>
    </w:p>
    <w:p w:rsidR="00681C2C" w:rsidRPr="00090C03" w:rsidRDefault="00681C2C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0" name="Chart 6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684D37D-7D64-4B4A-8D57-A4D59D988C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A051A" w:rsidRDefault="004A051A" w:rsidP="00E454BE"/>
    <w:p w:rsidR="004A051A" w:rsidRDefault="004A051A">
      <w:r>
        <w:br w:type="page"/>
      </w:r>
    </w:p>
    <w:p w:rsidR="00090C03" w:rsidRPr="00C23BEC" w:rsidRDefault="00B87B07" w:rsidP="005067A4">
      <w:pPr>
        <w:pStyle w:val="Heading1"/>
      </w:pPr>
      <w:bookmarkStart w:id="6" w:name="_Toc95645391"/>
      <w:r w:rsidRPr="00C23BEC">
        <w:lastRenderedPageBreak/>
        <w:t>Cijena snabdijevanja vodom</w:t>
      </w:r>
      <w:bookmarkEnd w:id="6"/>
    </w:p>
    <w:p w:rsidR="00C23BEC" w:rsidRPr="00C23BEC" w:rsidRDefault="00BA0EE3" w:rsidP="00C23B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23BEC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 Procentualni udio ispitanika prema odgovoru na pitanje P2 Koliko ste zadovoljni cijenom snabdijevanja vodom?</w:t>
      </w:r>
    </w:p>
    <w:p w:rsidR="00B87B07" w:rsidRDefault="004A051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659A854-5F52-4A05-AE6D-4827061B48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Izv!R44C1:R44C14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38% ispitanika/ca je izjavilo da je zadovoljno ili vrlo zadovoljno cijenom snabdijevanja vodom dok je 36% ispitanika/ca odgovorilo da je nezadovoljno ili vrlo nezadovoljno.</w:t>
      </w:r>
      <w:r w:rsidRPr="00741235">
        <w:br/>
        <w:t xml:space="preserve">Najzadovoljniji sa cijenom snabdijevanja vodom su osobe  starosti od 36 do 55 godina koje su vrlo zadovoljne ili zadovoljne u 42% slučajeva i osobe naseljene u urbanim područjima gdje je 40% ispitanika/ca izjavilo da je vrlo zadovoljno ili zadovoljno. </w:t>
      </w:r>
      <w:r w:rsidRPr="00741235">
        <w:br/>
        <w:t>Najnezadovoljniji sa cijenom snabdijevanja vodom su osobe koje su socijalno ugrožene koje su u 53% slučajeva izjavile da su nezadovoljne ili veoma nezadovoljne,  te osobe  naseljene u ruralnim područjima koje su u 49% slučajeva izjavile da su nezadovoljne ili veoma nezadovoljne.</w:t>
      </w:r>
    </w:p>
    <w:p w:rsidR="004A051A" w:rsidRPr="00C23BEC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A051A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</w:t>
      </w:r>
      <w:r w:rsid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4A051A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 Koliko ste zadovoljni cijenom snabdijevanja vodom?</w:t>
      </w:r>
      <w:bookmarkStart w:id="7" w:name="_Hlk92903797"/>
      <w:r w:rsid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  <w:bookmarkEnd w:id="7"/>
    </w:p>
    <w:p w:rsidR="0085240C" w:rsidRDefault="004A051A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CD4EC5C-C34E-4402-9D6A-566DDBD8C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A7A4D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9A7A4D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9A7A4D" w:rsidRPr="00C23BEC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 Koliko ste zadovoljni cijenom snabdijevanja vodom?</w:t>
      </w:r>
      <w:bookmarkStart w:id="8" w:name="_Hlk92903820"/>
      <w:r w:rsidRPr="009A7A4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  <w:bookmarkEnd w:id="8"/>
    </w:p>
    <w:p w:rsidR="009A7A4D" w:rsidRDefault="009A7A4D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4CC94AA-1E40-4B9F-8A80-5FB874D509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90C03" w:rsidRPr="00C23BEC" w:rsidRDefault="00C23BEC" w:rsidP="005067A4">
      <w:pPr>
        <w:pStyle w:val="Heading1"/>
      </w:pPr>
      <w:bookmarkStart w:id="9" w:name="_Toc95645392"/>
      <w:r w:rsidRPr="00C23BEC">
        <w:t>Prikupljanje otpada i odvoz smeća</w:t>
      </w:r>
      <w:bookmarkEnd w:id="9"/>
    </w:p>
    <w:p w:rsidR="00C23BEC" w:rsidRPr="00C23BEC" w:rsidRDefault="00BA0EE3" w:rsidP="00C23B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23BEC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 Procentualni udio ispitanika prema odgovoru na pitanje P3 Koliko ste zadovoljni prikupljanjem otpada i odvozom smeća?</w:t>
      </w:r>
    </w:p>
    <w:p w:rsidR="00C23BEC" w:rsidRDefault="001F63F6">
      <w:r>
        <w:rPr>
          <w:noProof/>
          <w:lang w:val="en-US"/>
        </w:rPr>
        <w:drawing>
          <wp:inline distT="0" distB="0" distL="0" distR="0">
            <wp:extent cx="5419091" cy="2743200"/>
            <wp:effectExtent l="0" t="0" r="1016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6908CE3-8FA3-41CC-87D6-9FF870B69E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Izv!R64C1:R64C12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52% ispitanika/ca je izjavilo da je zadovoljno ili vrlo zadovoljno prikupljanjem otpada i odvozom smeća dok je 17% ispitanika/ca odgovorilo da je nezadovoljno ili vrlo nezadovoljno.</w:t>
      </w:r>
      <w:r w:rsidRPr="00741235">
        <w:br/>
        <w:t xml:space="preserve">Najzadovoljniji sa prikupljanjem otpada i odvozom smeća su osobe  naseljene u urbanim područjima koje su vrlo zadovoljne ili zadovoljne u 54% slučajeva i osobe starosti od 36 do 55 godina gdje je 54% ispitanika/ca izjavilo da je vrlo zadovoljno ili zadovoljno. </w:t>
      </w:r>
      <w:r w:rsidRPr="00741235">
        <w:br/>
        <w:t>Najnezadovoljniji sa prikupljanjem otpada i odvozom smeća su osobe naseljene u ruralnim područjima koje su u 24% slučajeva izjavile da su nezadovoljne ili veoma nezadovoljne,  te osobe  starosti od 56 i više godina koje su u 23% slučajeva izjavile da su nezadovoljne ili veoma nezadovoljne.</w:t>
      </w:r>
    </w:p>
    <w:p w:rsidR="007B4E8F" w:rsidRDefault="001A67EA" w:rsidP="0037154D">
      <w:r>
        <w:fldChar w:fldCharType="end"/>
      </w:r>
    </w:p>
    <w:p w:rsidR="001F63F6" w:rsidRPr="00C23BEC" w:rsidRDefault="001F63F6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bookmarkStart w:id="10" w:name="_Hlk92904010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P3 Koliko ste zadovoljni prikupljanjem otpada i odvozom smeća?</w:t>
      </w:r>
      <w:r w:rsidRPr="001F63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bookmarkEnd w:id="10"/>
    <w:p w:rsidR="001F63F6" w:rsidRDefault="001F63F6" w:rsidP="00E454BE">
      <w:r>
        <w:rPr>
          <w:noProof/>
          <w:lang w:val="en-US"/>
        </w:rPr>
        <w:drawing>
          <wp:inline distT="0" distB="0" distL="0" distR="0">
            <wp:extent cx="5419091" cy="2743200"/>
            <wp:effectExtent l="0" t="0" r="1016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50912CF-7052-4E03-85A0-9130678455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F63F6" w:rsidRDefault="001F63F6" w:rsidP="00E454BE">
      <w:pPr>
        <w:rPr>
          <w:b/>
          <w:bCs/>
        </w:rPr>
      </w:pPr>
    </w:p>
    <w:p w:rsidR="001F63F6" w:rsidRPr="00C23BEC" w:rsidRDefault="001F63F6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P3 Koliko ste zadovoljni prikupljanjem otpada i odvozom smeća?</w:t>
      </w:r>
      <w:r w:rsidRPr="001F63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:rsidR="001F63F6" w:rsidRDefault="001F63F6" w:rsidP="00E454BE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>
            <wp:extent cx="5419090" cy="2743200"/>
            <wp:effectExtent l="0" t="0" r="1016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7E5E1C-6100-4095-8E2F-560E625372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1457D" w:rsidRDefault="0011457D">
      <w:pPr>
        <w:rPr>
          <w:b/>
          <w:bCs/>
        </w:rPr>
      </w:pPr>
      <w:r>
        <w:rPr>
          <w:b/>
          <w:bCs/>
        </w:rPr>
        <w:br w:type="page"/>
      </w:r>
    </w:p>
    <w:p w:rsidR="00541A04" w:rsidRPr="00C23BEC" w:rsidRDefault="00541A04" w:rsidP="005067A4">
      <w:pPr>
        <w:pStyle w:val="Heading1"/>
      </w:pPr>
      <w:bookmarkStart w:id="11" w:name="_Toc95645393"/>
      <w:r>
        <w:lastRenderedPageBreak/>
        <w:t>Cijena prikupljanja</w:t>
      </w:r>
      <w:r w:rsidRPr="00C23BEC">
        <w:t xml:space="preserve"> otpada i odvoz smeća</w:t>
      </w:r>
      <w:bookmarkEnd w:id="11"/>
    </w:p>
    <w:p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 Procentualni udio ispitanika prema odgovoru na pitanje P4 Koliko ste zadovoljni cijenom prikupljanja otpada i odvoza smeća?</w:t>
      </w:r>
    </w:p>
    <w:p w:rsidR="00C23BEC" w:rsidRDefault="00681C2C"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A9A2428-5A89-4F85-8D36-0558B018E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Izv!R84C1:R84C12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43% ispitanika/ca je izjavilo da je zadovoljno ili vrlo zadovoljno cijenom prikupljanja otpada i odvoza smeća dok je 21% ispitanika/ca odgovorilo da je nezadovoljno ili vrlo nezadovoljno.</w:t>
      </w:r>
      <w:r w:rsidRPr="00741235">
        <w:br/>
        <w:t xml:space="preserve">Najzadovoljniji sa cijenom prikupljanja otpada i odvoza smeća su osobe  muškog pola koje su vrlo zadovoljne ili zadovoljne u 47% slučajeva i osobe starosti od 18 do 35 godina gdje je 45% ispitanika/ca izjavilo da je vrlo zadovoljno ili zadovoljno. </w:t>
      </w:r>
      <w:r w:rsidRPr="00741235">
        <w:br/>
        <w:t>Najnezadovoljniji sa cijenom prikupljanja otpada i odvoza smeća su osobe starosti od 36 do 55 godina koje su u 26% slučajeva izjavile da su nezadovoljne ili veoma nezadovoljne,  te osobe  ženskog pola koje su u 22% slučajeva izjavile da su nezadovoljne ili veoma nezadovoljne.</w:t>
      </w:r>
    </w:p>
    <w:p w:rsidR="0011457D" w:rsidRPr="00541A04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11457D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</w:t>
      </w:r>
      <w:r w:rsid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11457D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P4 Koliko ste zadovoljni cijenom prikupljanja otpada i odvoza smeća?</w:t>
      </w:r>
      <w:r w:rsidR="0011457D"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D4079C" w:rsidRDefault="0011457D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C4AE454-9035-4F47-B33C-5CA0519C5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1457D" w:rsidRDefault="0011457D" w:rsidP="00E454BE"/>
    <w:p w:rsidR="0011457D" w:rsidRPr="00541A04" w:rsidRDefault="0011457D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P4 Koliko ste zadovoljni cijenom prikupljanja otpada i odvoza smeća?</w:t>
      </w:r>
      <w:r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11457D" w:rsidRDefault="0011457D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84ECCE2-04DA-4FB7-9077-9F262A317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23BEC" w:rsidRPr="00541A04" w:rsidRDefault="00541A04" w:rsidP="005067A4">
      <w:pPr>
        <w:pStyle w:val="Heading1"/>
      </w:pPr>
      <w:bookmarkStart w:id="12" w:name="_Toc95645394"/>
      <w:r w:rsidRPr="00541A04">
        <w:t>Kanalizacija</w:t>
      </w:r>
      <w:bookmarkEnd w:id="12"/>
    </w:p>
    <w:p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 Procentualni udio ispitanika prema odgovoru na pitanje P5 Koliko ste zadovoljni kanalizacijom?</w:t>
      </w:r>
    </w:p>
    <w:p w:rsidR="00541A04" w:rsidRDefault="0011457D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BCA02A8-A5FE-4100-BB1E-5F967FAF55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Izv!R104C1:R104C12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43% ispitanika/ca je izjavilo da je zadovoljno ili vrlo zadovoljno kanalizacijom dok je 19% ispitanika/ca odgovorilo da je nezadovoljno ili vrlo nezadovoljno.</w:t>
      </w:r>
      <w:r w:rsidRPr="00741235">
        <w:br/>
        <w:t xml:space="preserve">Najzadovoljniji sa kanalizacijom su osobe  naseljene u urbanim područjima koje su vrlo zadovoljne ili zadovoljne u 48% slučajeva i osobe starosti od 18 do 35 godina gdje je 46% ispitanika/ca izjavilo da je vrlo zadovoljno ili zadovoljno. </w:t>
      </w:r>
      <w:r w:rsidRPr="00741235">
        <w:br/>
        <w:t>Najnezadovoljniji sa kanalizacijom su osobe naseljene u urbanim područjima koje su u 21% slučajeva izjavile da su nezadovoljne ili veoma nezadovoljne,  te osobe  starosti od 18 do 35 godina koje su u 20% slučajeva izjavile da su nezadovoljne ili veoma nezadovoljne.</w:t>
      </w:r>
    </w:p>
    <w:p w:rsidR="00D4079C" w:rsidRDefault="001A67EA" w:rsidP="0037154D">
      <w:r>
        <w:fldChar w:fldCharType="end"/>
      </w:r>
    </w:p>
    <w:p w:rsidR="0011457D" w:rsidRPr="00541A04" w:rsidRDefault="0011457D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bookmarkStart w:id="13" w:name="_Hlk92905052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P5 Koliko ste zadovoljni kanalizacijom?</w:t>
      </w:r>
      <w:r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bookmarkEnd w:id="13"/>
    <w:p w:rsidR="0011457D" w:rsidRDefault="0011457D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800B74E-1563-423B-B33C-454940B722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2452F" w:rsidRPr="00C16682" w:rsidRDefault="0011457D" w:rsidP="0062452F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P5 Koliko ste zadovoljni kanalizacijom?</w:t>
      </w:r>
      <w:r w:rsidR="0062452F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11457D" w:rsidRPr="00541A04" w:rsidRDefault="0062452F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33CB4A5-3174-4138-967F-B9D77E5F05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1457D" w:rsidRDefault="0011457D" w:rsidP="00E454BE"/>
    <w:p w:rsidR="0062452F" w:rsidRDefault="0062452F">
      <w:r>
        <w:br w:type="page"/>
      </w:r>
    </w:p>
    <w:p w:rsidR="00541A04" w:rsidRPr="00541A04" w:rsidRDefault="00541A04" w:rsidP="005067A4">
      <w:pPr>
        <w:pStyle w:val="Heading1"/>
      </w:pPr>
      <w:bookmarkStart w:id="14" w:name="_Toc95645395"/>
      <w:r w:rsidRPr="00541A04">
        <w:lastRenderedPageBreak/>
        <w:t>Cijena kanalizacije</w:t>
      </w:r>
      <w:bookmarkEnd w:id="14"/>
    </w:p>
    <w:p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 Procentualni udio ispitanika prema odgovoru na pitanje P6 Koliko ste zadovoljni cijenom kanalizacije?</w:t>
      </w:r>
    </w:p>
    <w:p w:rsidR="00541A04" w:rsidRDefault="0062452F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9CB2AA9-A0F9-4A5E-A0A1-2893F1D9C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Izv!R124C1:R124C12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37% ispitanika/ca je izjavilo da je zadovoljno ili vrlo zadovoljno cijenom kanalizacije dok je 20% ispitanika/ca odgovorilo da je nezadovoljno ili vrlo nezadovoljno.</w:t>
      </w:r>
      <w:r w:rsidRPr="00741235">
        <w:br/>
        <w:t xml:space="preserve">Najzadovoljniji sa cijenom kanalizacije su osobe  koje su socijalno ugrožene koje su vrlo zadovoljne ili zadovoljne u 42% slučajeva i osobe starosti od 18 do 35 godina gdje je 41% ispitanika/ca izjavilo da je vrlo zadovoljno ili zadovoljno. </w:t>
      </w:r>
      <w:r w:rsidRPr="00741235">
        <w:br/>
        <w:t>Najnezadovoljniji sa cijenom kanalizacije su osobe naseljene u urbanim područjima koje su u 24% slučajeva izjavile da su nezadovoljne ili veoma nezadovoljne,  te osobe  starosti od 36 do 55 godina koje su u 22% slučajeva izjavile da su nezadovoljne ili veoma nezadovoljne.</w:t>
      </w:r>
    </w:p>
    <w:p w:rsidR="0062452F" w:rsidRPr="00541A04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2452F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</w:t>
      </w:r>
      <w:r w:rsid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62452F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P6 Koliko ste zadovoljni cijenom kanalizacije?</w:t>
      </w:r>
      <w:r w:rsidR="0062452F" w:rsidRP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D4079C" w:rsidRDefault="0062452F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1BE6ED7-24B3-43A4-9634-5FA1A50D6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2452F" w:rsidRDefault="0062452F" w:rsidP="00E454BE"/>
    <w:p w:rsidR="0062452F" w:rsidRDefault="0062452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P6 Koliko ste zadovoljni cijenom kanalizacije?</w:t>
      </w:r>
      <w:r w:rsidRP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62452F" w:rsidRDefault="0062452F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9FFC3D8-38ED-470F-AA6D-E294FD5A33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41A04" w:rsidRPr="00541A04" w:rsidRDefault="00541A04" w:rsidP="005067A4">
      <w:pPr>
        <w:pStyle w:val="Heading1"/>
        <w:rPr>
          <w:rFonts w:eastAsia="Times New Roman"/>
          <w:lang w:eastAsia="bs-Latn-BA"/>
        </w:rPr>
      </w:pPr>
      <w:bookmarkStart w:id="15" w:name="_Toc95645396"/>
      <w:r w:rsidRPr="00541A04">
        <w:rPr>
          <w:rFonts w:eastAsia="Times New Roman"/>
          <w:lang w:eastAsia="bs-Latn-BA"/>
        </w:rPr>
        <w:t>Kvaliteta usluge održavanja lokalnih puteva (uključujući zimsko)</w:t>
      </w:r>
      <w:bookmarkEnd w:id="15"/>
    </w:p>
    <w:p w:rsidR="00541A04" w:rsidRDefault="00541A04"/>
    <w:p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 Procentualni udio ispitanika prema odgovoru na pitanje P7 Koliko ste zadovoljni kvalitetom usluge održavanja lokalnih puteva (uključujući zimsko)?</w:t>
      </w:r>
    </w:p>
    <w:p w:rsidR="00541A04" w:rsidRDefault="004F6F1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8B6EF7-BDEE-41B5-85CB-B0D975B0EB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Izv!R144C1:R144C12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39% ispitanika/ca je izjavilo da je zadovoljno ili vrlo zadovoljno uslugom održavanja lokalnih puteve (uključujući i zimsko održavanje) dok je 36% ispitanika/ca odgovorilo da je nezadovoljno ili vrlo nezadovoljno.</w:t>
      </w:r>
      <w:r w:rsidRPr="00741235">
        <w:br/>
        <w:t xml:space="preserve">Najzadovoljniji sa uslugom održavanja lokalnih puteve (uključujući i zimsko održavanje) su osobe  muškog pola koje su vrlo zadovoljne ili zadovoljne u 42% slučajeva i osobe starosti od 36 do 55 godina gdje je 41% ispitanika/ca izjavilo da je vrlo zadovoljno ili zadovoljno. </w:t>
      </w:r>
      <w:r w:rsidRPr="00741235">
        <w:br/>
        <w:t xml:space="preserve">Najnezadovoljniji sa uslugom održavanja lokalnih puteve (uključujući i zimsko održavanje) su osobe starosti od 56 i više godina koje su u 41% slučajeva izjavile da su nezadovoljne ili veoma </w:t>
      </w:r>
      <w:r w:rsidRPr="00741235">
        <w:lastRenderedPageBreak/>
        <w:t>nezadovoljne,  te osobe  naseljene u urbanim područjima koje su u 39% slučajeva izjavile da su nezadovoljne ili veoma nezadovoljne.</w:t>
      </w:r>
    </w:p>
    <w:p w:rsidR="004F6F1E" w:rsidRPr="00541A04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F6F1E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4F6F1E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P7 Koliko ste zadovoljni kvalitetom usluge održavanja lokalnih puteva (uključujući zimsko)?</w:t>
      </w:r>
    </w:p>
    <w:p w:rsidR="00D4079C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BE99593-5D61-4FAD-8AF7-2D4F9C12C4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P7 Koliko ste zadovoljni kvalitetom usluge održavanja lokalnih puteva (uključujući zimsko)?</w:t>
      </w:r>
    </w:p>
    <w:p w:rsidR="004F6F1E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9" name="Chart 2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1DF3E40-8AF7-4E6B-B623-BB2A9FA5E9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F6F1E" w:rsidRDefault="004F6F1E">
      <w:r>
        <w:br w:type="page"/>
      </w:r>
    </w:p>
    <w:p w:rsidR="00541A04" w:rsidRPr="00541A04" w:rsidRDefault="00541A04" w:rsidP="005067A4">
      <w:pPr>
        <w:pStyle w:val="Heading1"/>
        <w:rPr>
          <w:rFonts w:eastAsia="Times New Roman"/>
          <w:lang w:eastAsia="bs-Latn-BA"/>
        </w:rPr>
      </w:pPr>
      <w:bookmarkStart w:id="16" w:name="_Toc95645397"/>
      <w:r w:rsidRPr="00541A04">
        <w:rPr>
          <w:rFonts w:eastAsia="Times New Roman"/>
          <w:lang w:eastAsia="bs-Latn-BA"/>
        </w:rPr>
        <w:lastRenderedPageBreak/>
        <w:t>Redovnost usluge održavanja lokalnih puteva (uključujući zimsko)</w:t>
      </w:r>
      <w:bookmarkEnd w:id="16"/>
    </w:p>
    <w:p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 Procentualni udio ispitanika prema odgovoru na pitanje P8 Koliko ste zadovoljni redovnošću usluge održavanja lokalnih puteva (uključujući zimsko)?</w:t>
      </w:r>
    </w:p>
    <w:p w:rsidR="00541A04" w:rsidRDefault="004F6F1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0" name="Chart 3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51983BC-2438-4BCE-A51A-38745AE4C0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Izv!R164C1:R164C12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37% ispitanika/ca je izjavilo da je zadovoljno ili vrlo zadovoljno redovnošću održavanja lokalnih puteva (uključujući i zimsko održavanje) dok je 34% ispitanika/ca odgovorilo da je nezadovoljno ili vrlo nezadovoljno.</w:t>
      </w:r>
      <w:r w:rsidRPr="00741235">
        <w:br/>
        <w:t xml:space="preserve">Najzadovoljniji sa redovnošću održavanja lokalnih puteva (uključujući i zimsko održavanje) su osobe  naseljene u ruralnim područjima koje su vrlo zadovoljne ili zadovoljne u 43% slučajeva i osobe koje su socijalno ugrožene gdje je 42% ispitanika/ca izjavilo da je vrlo zadovoljno ili zadovoljno. </w:t>
      </w:r>
      <w:r w:rsidRPr="00741235">
        <w:br/>
        <w:t>Najnezadovoljniji sa redovnošću održavanja lokalnih puteva (uključujući i zimsko održavanje) su osobe naseljene u urbanim područjima koje su u 38% slučajeva izjavile da su nezadovoljne ili veoma nezadovoljne,  te osobe  starosti od 18 do 35 godina koje su u 36% slučajeva izjavile da su nezadovoljne ili veoma nezadovoljne.</w:t>
      </w:r>
    </w:p>
    <w:p w:rsidR="004F6F1E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F6F1E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.1 </w:t>
      </w:r>
      <w:r w:rsidR="004F6F1E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Procentualni udio ispitanika prema odgovoru na pitanje P8 Koliko ste zadovoljni redovnošću usluge održavanja lokalnih puteva (uključujući zimsko)?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0DFF29D-D8F8-4779-973A-91E2815364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4079C" w:rsidRDefault="00D4079C" w:rsidP="00E454BE"/>
    <w:p w:rsidR="004F6F1E" w:rsidRPr="00C16682" w:rsidRDefault="004F6F1E" w:rsidP="004F6F1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P8 Koliko ste zadovoljni redovnošću usluge održavanja lokalnih puteva (uključujući zimsko)?</w:t>
      </w:r>
      <w:r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6F674D-E92E-4942-A096-D9D78DF83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F6F1E" w:rsidRDefault="004F6F1E" w:rsidP="00E454BE"/>
    <w:p w:rsidR="004F6F1E" w:rsidRDefault="004F6F1E">
      <w:r>
        <w:br w:type="page"/>
      </w:r>
    </w:p>
    <w:p w:rsidR="004C768F" w:rsidRPr="004C768F" w:rsidRDefault="0057044F" w:rsidP="005067A4">
      <w:pPr>
        <w:pStyle w:val="Heading1"/>
        <w:rPr>
          <w:rFonts w:eastAsia="Times New Roman"/>
          <w:lang w:eastAsia="bs-Latn-BA"/>
        </w:rPr>
      </w:pPr>
      <w:bookmarkStart w:id="17" w:name="_Toc95645398"/>
      <w:r>
        <w:rPr>
          <w:rFonts w:eastAsia="Times New Roman"/>
          <w:lang w:eastAsia="bs-Latn-BA"/>
        </w:rPr>
        <w:lastRenderedPageBreak/>
        <w:t>Pokrivenost JLS</w:t>
      </w:r>
      <w:r w:rsidR="004C768F" w:rsidRPr="004C768F">
        <w:rPr>
          <w:rFonts w:eastAsia="Times New Roman"/>
          <w:lang w:eastAsia="bs-Latn-BA"/>
        </w:rPr>
        <w:t xml:space="preserve"> javnom rasvjetom</w:t>
      </w:r>
      <w:bookmarkEnd w:id="17"/>
    </w:p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 Procentualni udio ispitanika prema odgovoru na pitanje P9 Koliko ste zadovoljn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:rsidR="004C768F" w:rsidRDefault="004F6F1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3" name="Chart 3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DE78C11-01E6-4D22-AFF1-90644D121A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Izv!R184C1:R184C12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67% ispitanika/ca je izjavilo da je zadovoljno ili vrlo zadovoljno pokrivenošću JLS javnom rasvjetom dok je 10% ispitanika/ca odgovorilo da je nezadovoljno ili vrlo nezadovoljno.</w:t>
      </w:r>
      <w:r w:rsidRPr="00741235">
        <w:br/>
        <w:t xml:space="preserve">Najzadovoljniji sa pokrivenošću JLS javnom rasvjetom su osobe  starosti od 36 do 55 godina koje su vrlo zadovoljne ili zadovoljne u 72% slučajeva i osobe naseljene u urbanim područjima gdje je 67% ispitanika/ca izjavilo da je vrlo zadovoljno ili zadovoljno. </w:t>
      </w:r>
      <w:r w:rsidRPr="00741235">
        <w:br/>
        <w:t>Najnezadovoljniji sa pokrivenošću JLS javnom rasvjetom su osobe starosti od 56 i više godina koje su u 14% slučajeva izjavile da su nezadovoljne ili veoma nezadovoljne,  te osobe  starosti od 18 do 35 godina koje su u 11% slučajeva izjavile da su nezadovoljne ili veoma nezadovoljne.</w:t>
      </w:r>
    </w:p>
    <w:p w:rsidR="004F6F1E" w:rsidRPr="004C768F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P9 Koliko ste zadovoljn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:rsidR="00D4079C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2831CC8-F3E0-4B5D-A2C2-0CD7545E7F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F6F1E" w:rsidRDefault="004F6F1E" w:rsidP="00E454BE"/>
    <w:p w:rsidR="004F6F1E" w:rsidRPr="004C768F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P9 Koliko ste zadovoljn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:rsidR="004F6F1E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973FB0C-D73E-4F6C-8954-7690671666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bookmarkStart w:id="18" w:name="_Toc95645399"/>
      <w:r w:rsidRPr="004C768F">
        <w:rPr>
          <w:rFonts w:eastAsia="Times New Roman"/>
          <w:lang w:eastAsia="bs-Latn-BA"/>
        </w:rPr>
        <w:t>Kvalitet javne rasvjete (osvjetljenja)</w:t>
      </w:r>
      <w:bookmarkEnd w:id="18"/>
    </w:p>
    <w:p w:rsidR="004C768F" w:rsidRDefault="004C768F"/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 Procentualni udio ispitanika prema odgovoru na pitanje P10 Koliko ste zadovoljni sa kvalitetom javne rasvjete (osvjetljenja)?</w:t>
      </w:r>
    </w:p>
    <w:p w:rsidR="004C768F" w:rsidRDefault="004F6F1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6" name="Chart 3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82C3ED-6E7B-426C-9730-939258CDA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41235" w:rsidRDefault="001A67EA" w:rsidP="00741235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Izv!R204C1:R204C12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70% ispitanika/ca je izjavilo da je zadovoljno ili vrlo zadovoljno kvalitetom javne rasvjete (osvjetljenja) dok je 8% ispitanika/ca odgovorilo da je nezadovoljno ili vrlo nezadovoljno.</w:t>
      </w:r>
      <w:r w:rsidRPr="00741235">
        <w:br/>
        <w:t xml:space="preserve">Najzadovoljniji sa kvalitetom javne rasvjete (osvjetljenja) su osobe  starosti od 36 do 55 godina koje su vrlo zadovoljne ili zadovoljne u 75% slučajeva i osobe koje su socijalno ugrožene gdje je 74% ispitanika/ca izjavilo da je vrlo zadovoljno ili zadovoljno. </w:t>
      </w:r>
      <w:r w:rsidRPr="00741235">
        <w:br/>
        <w:t>Najnezadovoljniji sa kvalitetom javne rasvjete (osvjetljenja) su osobe koje su socijalno ugrožene koje su u 16% slučajeva izjavile da su nezadovoljne ili veoma nezadovoljne,  te osobe  starosti od 56 i više godina koje su u 14% slučajeva izjavile da su nezadovoljne ili veoma nezadovoljne.</w:t>
      </w:r>
    </w:p>
    <w:p w:rsidR="004F6F1E" w:rsidRPr="004C768F" w:rsidRDefault="001A67E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P10 Koliko ste zadovoljni sa kvalitetom javne rasvjete (osvjetljenja)?</w:t>
      </w:r>
      <w:r w:rsidR="00EE5B2C" w:rsidRPr="00EE5B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65511A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4CD6164-76C6-4D6D-B59A-4BDE4E6461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F6F1E" w:rsidRPr="004C768F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P10 Koliko ste zadovoljni sa kvalitetom javne rasvjete (osvjetljenja)?</w:t>
      </w:r>
      <w:r w:rsidR="00EE5B2C" w:rsidRPr="00EE5B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4F6F1E" w:rsidRDefault="004F6F1E" w:rsidP="00E454B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8" name="Chart 3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38252A7-EC0C-4893-A26B-C5F0516923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EE5B2C" w:rsidRDefault="00EE5B2C">
      <w:r>
        <w:br w:type="page"/>
      </w:r>
    </w:p>
    <w:p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bookmarkStart w:id="19" w:name="_Toc95645400"/>
      <w:r w:rsidRPr="004C768F">
        <w:rPr>
          <w:rFonts w:eastAsia="Times New Roman"/>
          <w:lang w:eastAsia="bs-Latn-BA"/>
        </w:rPr>
        <w:lastRenderedPageBreak/>
        <w:t>Rasprostranjenost javnih zelenih površina, igrališta za djecu i parkova</w:t>
      </w:r>
      <w:bookmarkEnd w:id="19"/>
    </w:p>
    <w:p w:rsidR="004C768F" w:rsidRDefault="004C768F"/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 Procentualni udio ispitanika prema odgovoru na pitanje P11 Koliko ste zadovoljni rasprostranjenošću javnih zelenih površina, igrališta za djecu i parkova?</w:t>
      </w:r>
    </w:p>
    <w:p w:rsidR="004C768F" w:rsidRDefault="009B384F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39" name="Chart 3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1D60035-7C50-4553-B2D5-9034166AE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Izv!R224C1:R224C12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41% ispitanika/ca je izjavilo da je zadovoljno ili vrlo zadovoljno rasprostranjenošću javnih zelenih površina, igrališta za djecu i parkova dok je 30% ispitanika/ca odgovorilo da je nezadovoljno ili vrlo nezadovoljno.</w:t>
      </w:r>
      <w:r w:rsidRPr="00741235">
        <w:br/>
        <w:t xml:space="preserve">Najzadovoljniji sa rasprostranjenošću javnih zelenih površina, igrališta za djecu i parkova su osobe  naseljene u ruralnim područjima koje su vrlo zadovoljne ili zadovoljne u 59% slučajeva i osobe koje su socijalno ugrožene gdje je 53% ispitanika/ca izjavilo da je vrlo zadovoljno ili zadovoljno. </w:t>
      </w:r>
      <w:r w:rsidRPr="00741235">
        <w:br/>
        <w:t>Najnezadovoljniji sa rasprostranjenošću javnih zelenih površina, igrališta za djecu i parkova su osobe starosti od 18 do 35 godina koje su u 38% slučajeva izjavile da su nezadovoljne ili veoma nezadovoljne,  te osobe  naseljene u urbanim područjima koje su u 35% slučajeva izjavile da su nezadovoljne ili veoma nezadovoljne.</w:t>
      </w:r>
    </w:p>
    <w:p w:rsidR="003713DB" w:rsidRDefault="001A67EA" w:rsidP="0037154D">
      <w:r>
        <w:fldChar w:fldCharType="end"/>
      </w:r>
    </w:p>
    <w:p w:rsidR="003713DB" w:rsidRDefault="003713DB">
      <w:r>
        <w:br w:type="page"/>
      </w:r>
    </w:p>
    <w:p w:rsidR="003713DB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P11 Koliko ste zadovoljni rasprostranjenošću javnih zelenih površina, igrališta za djecu i parkova?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4C768F" w:rsidRDefault="003713DB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0" name="Chart 4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6473620-1968-400B-B521-9805757D0B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D4079C" w:rsidRDefault="00D4079C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P11 Koliko ste zadovoljni rasprostranjenošću javnih zelenih površina, igrališta za djecu i parkova?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4C768F" w:rsidRDefault="003713DB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1" name="Chart 4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855196-4A5F-4864-AF4C-BACC99EC01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0C7BD6" w:rsidRDefault="000C7BD6">
      <w:r>
        <w:br w:type="page"/>
      </w:r>
    </w:p>
    <w:p w:rsidR="004C768F" w:rsidRPr="004C768F" w:rsidRDefault="00E15CEE" w:rsidP="005067A4">
      <w:pPr>
        <w:pStyle w:val="Heading1"/>
        <w:rPr>
          <w:rFonts w:eastAsia="Times New Roman"/>
          <w:lang w:eastAsia="bs-Latn-BA"/>
        </w:rPr>
      </w:pPr>
      <w:bookmarkStart w:id="20" w:name="_Toc95645401"/>
      <w:r>
        <w:rPr>
          <w:rFonts w:eastAsia="Times New Roman"/>
          <w:lang w:eastAsia="bs-Latn-BA"/>
        </w:rPr>
        <w:lastRenderedPageBreak/>
        <w:t>Kvalite</w:t>
      </w:r>
      <w:r w:rsidR="004C768F" w:rsidRPr="004C768F">
        <w:rPr>
          <w:rFonts w:eastAsia="Times New Roman"/>
          <w:lang w:eastAsia="bs-Latn-BA"/>
        </w:rPr>
        <w:t>t javnih zelenih površina, igrališta za djecu i parkova</w:t>
      </w:r>
      <w:bookmarkEnd w:id="20"/>
    </w:p>
    <w:p w:rsidR="004C768F" w:rsidRDefault="004C768F"/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 Procentualni udio ispitanika prema odgovoru na pitanje P12 Koliko ste zadovoljni kvalitetom javnih zelenih površina, igrališta za djecu i parkova?</w:t>
      </w:r>
    </w:p>
    <w:p w:rsidR="004C768F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620B12-B8E4-445F-BA68-A786882BCC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Izv!R244C1:R244C12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41% ispitanika/ca je izjavilo da je zadovoljno ili vrlo zadovoljno kvalitetom javnih zelenih površina, igrališta za djecu i parkova dok je 36% ispitanika/ca odgovorilo da je nezadovoljno ili vrlo nezadovoljno.</w:t>
      </w:r>
      <w:r w:rsidRPr="00741235">
        <w:br/>
        <w:t xml:space="preserve">Najzadovoljniji sa kvalitetom javnih zelenih površina, igrališta za djecu i parkova su osobe  koje su socijalno ugrožene koje su vrlo zadovoljne ili zadovoljne u 63% slučajeva i osobe naseljene u ruralnim područjima gdje je 63% ispitanika/ca izjavilo da je vrlo zadovoljno ili zadovoljno. </w:t>
      </w:r>
      <w:r w:rsidRPr="00741235">
        <w:br/>
        <w:t>Najnezadovoljniji sa kvalitetom javnih zelenih površina, igrališta za djecu i parkova su osobe starosti od 18 do 35 godina koje su u 43% slučajeva izjavile da su nezadovoljne ili veoma nezadovoljne,  te osobe  naseljene u urbanim područjima koje su u 43% slučajeva izjavile da su nezadovoljne ili veoma nezadovoljne.</w:t>
      </w:r>
    </w:p>
    <w:p w:rsidR="000C7BD6" w:rsidRDefault="001A67EA" w:rsidP="0037154D">
      <w:r>
        <w:fldChar w:fldCharType="end"/>
      </w:r>
    </w:p>
    <w:p w:rsidR="000C7BD6" w:rsidRDefault="000C7BD6">
      <w:r>
        <w:br w:type="page"/>
      </w:r>
    </w:p>
    <w:p w:rsidR="003713DB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P12 Koliko ste zadovoljni kvalitetom javnih zelenih površina, igrališta za djecu i parkova?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77" name="Chart 7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B5EBEB7-D329-4F85-817A-6419ADE8C6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C768F" w:rsidRDefault="004C768F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P12 Koliko ste zadovoljni kvalitetom javnih zelenih površina, igrališta za djecu i parkova?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78" name="Chart 7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2D6296-1D24-4965-A6A0-F812A0D265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9B384F" w:rsidRDefault="009B384F" w:rsidP="00E454BE"/>
    <w:p w:rsidR="000C7BD6" w:rsidRDefault="000C7BD6">
      <w:r>
        <w:br w:type="page"/>
      </w:r>
    </w:p>
    <w:p w:rsidR="00247B13" w:rsidRPr="00247B13" w:rsidRDefault="00247B13" w:rsidP="00247B13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bs-Latn-BA"/>
        </w:rPr>
      </w:pPr>
      <w:bookmarkStart w:id="21" w:name="_Toc95645402"/>
      <w:r w:rsidRPr="00247B13"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bs-Latn-BA"/>
        </w:rPr>
        <w:lastRenderedPageBreak/>
        <w:t>Rad domova zdravlja / ambulanti</w:t>
      </w:r>
      <w:bookmarkEnd w:id="21"/>
    </w:p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 Procentualni udio ispitanika prema odgovoru na pitanje P13 Da li ste zadovoljni radom domova zdravlja / ambulantama?</w:t>
      </w:r>
    </w:p>
    <w:p w:rsidR="004C768F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79" name="Chart 7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ACE0160-4557-4681-8FD3-67CD5EB7B0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Izv!R264C1:R264C12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42% ispitanika/ca je izjavilo da je zadovoljno radom domova zdravlja / ambulanti dok je 35% ispitanika/ca odgovorilo da je nezadovoljno.</w:t>
      </w:r>
      <w:r w:rsidRPr="00741235">
        <w:br/>
        <w:t xml:space="preserve">Najzadovoljniji sa radom domova zdravlja / ambulanti su osobe  naseljene u urbanim područjima koje su zadovoljne u 47% slučajeva i osobe starosti od 36 do 55 godina gdje je 46% ispitanika/ca izjavilo da je zadovoljno. </w:t>
      </w:r>
      <w:r w:rsidRPr="00741235">
        <w:br/>
        <w:t>Najnezadovoljniji sa radom domova zdravlja / ambulanti su osobe naseljene u ruralnim područjima koje su u 47% slučajeva izjavile da su nezadovoljne,  te osobe  koje su socijalno ugrožene koje su u 42%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P13 Da li ste zadovoljni radom domova zdravlja / ambulantama?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0" name="Chart 8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9C5C5FB-EF9D-4D64-8A4A-67CCD44B86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0C7BD6" w:rsidRDefault="000C7BD6">
      <w:r>
        <w:br w:type="page"/>
      </w:r>
    </w:p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P13 Da li ste zadovoljni radom domova zdravlja / ambulantama?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2" name="Chart 8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1A8E9FA-BA6F-45B5-AB35-06D33E851A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B384F" w:rsidRDefault="009B384F" w:rsidP="00E454BE"/>
    <w:p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bookmarkStart w:id="22" w:name="_Toc95645403"/>
      <w:r w:rsidRPr="004C768F">
        <w:rPr>
          <w:rFonts w:eastAsia="Times New Roman"/>
          <w:lang w:eastAsia="bs-Latn-BA"/>
        </w:rPr>
        <w:t>Rad vrtića / obdaništa</w:t>
      </w:r>
      <w:bookmarkEnd w:id="22"/>
    </w:p>
    <w:p w:rsidR="004C768F" w:rsidRDefault="004C768F"/>
    <w:p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 Procentualni udio ispitanika prema odgovoru na pitanje P14 Da li ste zadovoljni radom vrtića / obdaništa?</w:t>
      </w:r>
    </w:p>
    <w:p w:rsidR="004C768F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3" name="Chart 8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54BC44C-DE98-4504-9AC7-B368E7929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Izv!R284C1:R284C12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47% ispitanika/ca je izjavilo da je zadovoljno radom vrtića / obdaništa dok je 20% ispitanika/ca odgovorilo da je nezadovoljno.</w:t>
      </w:r>
      <w:r w:rsidRPr="00741235">
        <w:br/>
        <w:t xml:space="preserve">Najzadovoljniji sa radom vrtića / obdaništa su osobe  starosti od 36 do 55 godina koje su zadovoljne u 51% slučajeva i osobe muškog pola gdje je 49% ispitanika/ca izjavilo da je zadovoljno. </w:t>
      </w:r>
      <w:r w:rsidRPr="00741235">
        <w:br/>
        <w:t>Najnezadovoljniji sa radom vrtića / obdaništa su osobe naseljene u ruralnim područjima koje su u 29% slučajeva izjavile da su nezadovoljne,  te osobe  koje su socijalno ugrožene koje su u 26%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P14 Da li ste zadovoljni radom vrtića / obdaništa?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4" name="Chart 8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2235436-DEDA-47FB-BFDF-BA6F1ED35D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4C768F" w:rsidRDefault="004C768F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P14 Da li ste zadovoljni radom vrtića / obdaništa?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5" name="Chart 8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B1C6D2B-1777-41A0-B819-1449C8E1B1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0C7BD6" w:rsidRDefault="000C7BD6">
      <w:r>
        <w:br w:type="page"/>
      </w:r>
    </w:p>
    <w:p w:rsidR="00CE60C0" w:rsidRPr="00CE60C0" w:rsidRDefault="00CE60C0" w:rsidP="005067A4">
      <w:pPr>
        <w:pStyle w:val="Heading1"/>
        <w:rPr>
          <w:rFonts w:eastAsia="Times New Roman"/>
          <w:lang w:eastAsia="bs-Latn-BA"/>
        </w:rPr>
      </w:pPr>
      <w:bookmarkStart w:id="23" w:name="_Toc95645404"/>
      <w:r w:rsidRPr="00CE60C0">
        <w:rPr>
          <w:rFonts w:eastAsia="Times New Roman"/>
          <w:lang w:eastAsia="bs-Latn-BA"/>
        </w:rPr>
        <w:lastRenderedPageBreak/>
        <w:t>Rad civilne zaštite na sprečavanju posljedica prirodnih katastrofa</w:t>
      </w:r>
      <w:bookmarkEnd w:id="23"/>
    </w:p>
    <w:p w:rsidR="004C768F" w:rsidRDefault="004C768F"/>
    <w:p w:rsidR="00CE60C0" w:rsidRPr="00CE60C0" w:rsidRDefault="00BA0EE3" w:rsidP="00CE60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E60C0"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 Procentualni udio ispitanika prema odgovoru na pitanje P15 Da li ste zadovoljni radom civilne zaštite na sprečavanju posljedica prirodnih katastrofa?</w:t>
      </w:r>
    </w:p>
    <w:p w:rsidR="004C768F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6" name="Chart 8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F554C9-A586-46B0-BDF4-EC8F693093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Izv!R304C1:R304C12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43% ispitanika/ca je izjavilo da je zadovoljno radom civilne zaštite na sprječavanju posljedica prirodnih katastrofa dok je 19% ispitanika/ca odgovorilo da je nezadovoljno.</w:t>
      </w:r>
      <w:r w:rsidRPr="00741235">
        <w:br/>
        <w:t xml:space="preserve">Najzadovoljniji sa radom civilne zaštite na sprječavanju posljedica prirodnih katastrofa su osobe  starosti od 56 i više godina koje su zadovoljne u 50% slučajeva i osobe starosti od 36 do 55 godina gdje je 45% ispitanika/ca izjavilo da je zadovoljno. </w:t>
      </w:r>
      <w:r w:rsidRPr="00741235">
        <w:br/>
        <w:t>Najnezadovoljniji sa radom civilne zaštite na sprječavanju posljedica prirodnih katastrofa su osobe naseljene u ruralnim područjima koje su u 33% slučajeva izjavile da su nezadovoljne,  te osobe  koje su socijalno ugrožene koje su u 26%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P15 Da li ste zadovoljni radom civilne zaštite na sprečavanju posljedica prirodnih katastrofa?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CE60C0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8" name="Chart 8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6A17925-9073-4C10-A86E-2C43BDB86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P15 Da li ste zadovoljni radom civilne zaštite na sprečavanju posljedica prirodnih katastrofa?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CE60C0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89" name="Chart 8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698DBB-53F0-4EB3-AF9B-1FE95995A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9B384F" w:rsidRDefault="009B384F" w:rsidP="00E454BE"/>
    <w:p w:rsidR="004C768F" w:rsidRPr="006126E3" w:rsidRDefault="006126E3" w:rsidP="005067A4">
      <w:pPr>
        <w:pStyle w:val="Heading1"/>
      </w:pPr>
      <w:bookmarkStart w:id="24" w:name="_Toc95645405"/>
      <w:r w:rsidRPr="006126E3">
        <w:t>Rad centra za socijalni rad</w:t>
      </w:r>
      <w:bookmarkEnd w:id="24"/>
    </w:p>
    <w:p w:rsidR="004C768F" w:rsidRDefault="004C768F"/>
    <w:p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 Procentualni udio ispitanika prema odgovoru na pitanje P16 Da li ste zadovoljni radom centra za socijalni rad?</w:t>
      </w:r>
    </w:p>
    <w:p w:rsidR="006126E3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0" name="Chart 9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DEDA9FE-684C-4F2F-848E-AE248EC31C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Izv!R324C1:R324C12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52% ispitanika/ca je izjavilo da je zadovoljno radom centra za socijalni rad dok je 14% ispitanika/ca odgovorilo da je nezadovoljno.</w:t>
      </w:r>
      <w:r w:rsidRPr="00741235">
        <w:br/>
        <w:t xml:space="preserve">Najzadovoljniji sa radom centra za socijalni rad su osobe  koje su socijalno ugrožene koje su zadovoljne u 58% slučajeva i osobe naseljene u urbanim područjima gdje je 57% ispitanika/ca izjavilo da je zadovoljno. </w:t>
      </w:r>
      <w:r w:rsidRPr="00741235">
        <w:br/>
        <w:t xml:space="preserve">Najnezadovoljniji sa radom centra za socijalni rad su osobe naseljene u ruralnim područjima koje su u </w:t>
      </w:r>
      <w:r w:rsidRPr="00741235">
        <w:lastRenderedPageBreak/>
        <w:t>25% slučajeva izjavile da su nezadovoljne,  te osobe  starosti od 56 i više godina koje su u 18%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P16 Da li ste zadovoljni radom centra za socijalni rad?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1" name="Chart 9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B529B2-19A0-4D2A-B240-0AB2D48E3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4C768F" w:rsidRDefault="004C768F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</w:t>
      </w:r>
      <w:r w:rsidR="007A762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P16 Da li ste zadovoljni radom centra za socijalni rad?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2" name="Chart 9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F9E7711-54F9-4CB1-A616-9908B95D9F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0C7BD6" w:rsidRDefault="000C7BD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br w:type="page"/>
      </w:r>
    </w:p>
    <w:p w:rsidR="006126E3" w:rsidRPr="006126E3" w:rsidRDefault="006126E3" w:rsidP="005067A4">
      <w:pPr>
        <w:pStyle w:val="Heading1"/>
      </w:pPr>
      <w:bookmarkStart w:id="25" w:name="_Toc95645406"/>
      <w:r w:rsidRPr="006126E3">
        <w:lastRenderedPageBreak/>
        <w:t>Rad mjesnih zajednica</w:t>
      </w:r>
      <w:bookmarkEnd w:id="25"/>
    </w:p>
    <w:p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 Procentualni udio ispitanika prema odgovoru na pitanje P17 Da li ste zadovoljni radom mjesnih zajednica?</w:t>
      </w:r>
    </w:p>
    <w:p w:rsidR="006126E3" w:rsidRDefault="000C7BD6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3" name="Chart 9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F1FF96F-6F06-4B29-8E43-948D174ABE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Izv!R344C1:R344C12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39% ispitanika/ca je izjavilo da je zadovoljno radom mjesnih zajednica dok je 40% ispitanika/ca odgovorilo da je nezadovoljno.</w:t>
      </w:r>
      <w:r w:rsidRPr="00741235">
        <w:br/>
        <w:t xml:space="preserve">Najzadovoljniji sa radom mjesnih zajednica su osobe  koje su socijalno ugrožene koje su zadovoljne u 47% slučajeva i osobe naseljene u ruralnim područjima gdje je 45% ispitanika/ca izjavilo da je zadovoljno. </w:t>
      </w:r>
      <w:r w:rsidRPr="00741235">
        <w:br/>
        <w:t>Najnezadovoljniji sa radom mjesnih zajednica su osobe muškog pola koje su u 43% slučajeva izjavile da su nezadovoljne,  te osobe  starosti od 18 do 35 godina koje su u 42%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P17 Da li ste zadovoljni radom mjesnih zajednica?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4" name="Chart 9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335BE43-389E-4717-B9D4-A366512A1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6126E3" w:rsidRDefault="006126E3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P17 Da li ste zadovoljni radom mjesnih zajednica?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5" name="Chart 9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DEA0F98-8DC2-4D70-BD35-65517CED4A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9B384F" w:rsidRDefault="009B384F" w:rsidP="00E454BE"/>
    <w:p w:rsidR="006126E3" w:rsidRPr="006126E3" w:rsidRDefault="006126E3" w:rsidP="005067A4">
      <w:pPr>
        <w:pStyle w:val="Heading1"/>
        <w:rPr>
          <w:rFonts w:eastAsia="Times New Roman"/>
          <w:lang w:eastAsia="bs-Latn-BA"/>
        </w:rPr>
      </w:pPr>
      <w:bookmarkStart w:id="26" w:name="_Toc95645407"/>
      <w:r w:rsidRPr="006126E3">
        <w:rPr>
          <w:rFonts w:eastAsia="Times New Roman"/>
          <w:lang w:eastAsia="bs-Latn-BA"/>
        </w:rPr>
        <w:t>Kul</w:t>
      </w:r>
      <w:r w:rsidR="0057044F">
        <w:rPr>
          <w:rFonts w:eastAsia="Times New Roman"/>
          <w:lang w:eastAsia="bs-Latn-BA"/>
        </w:rPr>
        <w:t>turna dešavanja na teritoriji JLS</w:t>
      </w:r>
      <w:bookmarkEnd w:id="26"/>
    </w:p>
    <w:p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 Procentualni udio ispitanika prema odgovoru na pitanje P18 Da li ste zadovoljni kulturnim dešavanj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</w:p>
    <w:p w:rsidR="006126E3" w:rsidRDefault="001A5304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6" name="Chart 9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F978BC5-5D6F-47D3-B9F7-7B4BEBBDC2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Izv!R364C1:R364C12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52% ispitanika/ca je izjavilo da je zadovoljno kulturnim dešavanjima na teritoriji JLS dok je 30% ispitanika/ca odgovorilo da je nezadovoljno.</w:t>
      </w:r>
      <w:r w:rsidRPr="00741235">
        <w:br/>
        <w:t xml:space="preserve">Najzadovoljniji sa kulturnim dešavanjima na teritoriji JLS su osobe  ženskog pola koje su zadovoljne u 59% slučajeva i osobe koje su socijalno ugrožene gdje je 58% ispitanika/ca izjavilo da je zadovoljno. </w:t>
      </w:r>
      <w:r w:rsidRPr="00741235">
        <w:br/>
        <w:t>Najnezadovoljniji sa kulturnim dešavanjima na teritoriji JLS su osobe starosti od 18 do 35 godina koje su u 35% slučajeva izjavile da su nezadovoljne,  te osobe  muškog pola koje su u 34%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P18 Da li ste zadovoljni kulturnim dešavanj</w:t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7" name="Chart 9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C8B264A-9B77-4505-8774-F4C11D2E84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4C768F" w:rsidRDefault="004C768F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P18 Da li ste zadovoljni kulturnim dešavanj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98" name="Chart 9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B97C535-B999-466C-BD2B-0121007DF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9B384F" w:rsidRDefault="009B384F" w:rsidP="00E454BE"/>
    <w:p w:rsidR="00247B13" w:rsidRDefault="00247B13">
      <w:r>
        <w:br w:type="page"/>
      </w:r>
    </w:p>
    <w:p w:rsidR="006126E3" w:rsidRPr="006126E3" w:rsidRDefault="006126E3" w:rsidP="005067A4">
      <w:pPr>
        <w:pStyle w:val="Heading1"/>
        <w:rPr>
          <w:rFonts w:eastAsia="Times New Roman"/>
          <w:lang w:eastAsia="bs-Latn-BA"/>
        </w:rPr>
      </w:pPr>
      <w:bookmarkStart w:id="27" w:name="_Toc95645408"/>
      <w:r w:rsidRPr="006126E3">
        <w:rPr>
          <w:rFonts w:eastAsia="Times New Roman"/>
          <w:lang w:eastAsia="bs-Latn-BA"/>
        </w:rPr>
        <w:lastRenderedPageBreak/>
        <w:t>Sportska dešava</w:t>
      </w:r>
      <w:r w:rsidR="00A1076C">
        <w:rPr>
          <w:rFonts w:eastAsia="Times New Roman"/>
          <w:lang w:eastAsia="bs-Latn-BA"/>
        </w:rPr>
        <w:t>nja na teritoriji JLS</w:t>
      </w:r>
      <w:bookmarkEnd w:id="27"/>
    </w:p>
    <w:p w:rsidR="006126E3" w:rsidRPr="006126E3" w:rsidRDefault="00BA0EE3" w:rsidP="00054F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P19.2 Procentualni udio ispitanika prema odgovoru na pitanje P19 Da li ste zadovoljni sportskim dešavanjima na teritoriji 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</w:p>
    <w:p w:rsidR="006126E3" w:rsidRDefault="001A5304">
      <w:r>
        <w:rPr>
          <w:noProof/>
          <w:lang w:val="en-US"/>
        </w:rPr>
        <w:drawing>
          <wp:inline distT="0" distB="0" distL="0" distR="0">
            <wp:extent cx="5461200" cy="2743200"/>
            <wp:effectExtent l="0" t="0" r="6350" b="0"/>
            <wp:docPr id="99" name="Chart 9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25ABF80-007E-4186-AFB8-0A9EC2F3CD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Izv!R384C1:R384C12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46% ispitanika/ca je izjavilo da je zadovoljno sportskim dešavanjima na teritoriji JLS dok je 36% ispitanika/ca odgovorilo da je nezadovoljno.</w:t>
      </w:r>
      <w:r w:rsidRPr="00741235">
        <w:br/>
        <w:t xml:space="preserve">Najzadovoljniji sa sportskim dešavanjima na teritoriji JLS su osobe  starosti od 56 i više godina koje su zadovoljne u 55% slučajeva i osobe naseljene u ruralnim područjima gdje je 51% ispitanika/ca izjavilo da je zadovoljno. </w:t>
      </w:r>
      <w:r w:rsidRPr="00741235">
        <w:br/>
        <w:t>Najnezadovoljniji sa sportskim dešavanjima na teritoriji JLS su osobe starosti od 36 do 55 godina koje su u 37% slučajeva izjavile da su nezadovoljne,  te osobe  koje su socijalno ugrožene koje su u 37% slučajeva izjavile da su nezadovoljne.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P19.2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P19 Da li ste zadovoljni sportskim dešavanjima na teritoriji </w:t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="009B384F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0" name="Chart 10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AE03991-D2D1-4FE2-AADC-3338C49172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D4079C" w:rsidRDefault="00D4079C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P19.2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P19 Da li ste zadovoljni sportskim dešavanjima na teritoriji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1" name="Chart 10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C73A98E-7824-445D-9D0F-FFCB35ACAE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9B384F" w:rsidRDefault="009B384F" w:rsidP="00E454BE"/>
    <w:p w:rsidR="006126E3" w:rsidRPr="00A1076C" w:rsidRDefault="00A1076C" w:rsidP="005067A4">
      <w:pPr>
        <w:pStyle w:val="Heading1"/>
        <w:rPr>
          <w:rFonts w:eastAsia="Times New Roman"/>
          <w:lang w:eastAsia="bs-Latn-BA"/>
        </w:rPr>
      </w:pPr>
      <w:bookmarkStart w:id="28" w:name="_Toc95645409"/>
      <w:r w:rsidRPr="00A1076C">
        <w:rPr>
          <w:rFonts w:eastAsia="Times New Roman"/>
          <w:lang w:eastAsia="bs-Latn-BA"/>
        </w:rPr>
        <w:t>Pristup informacijama</w:t>
      </w:r>
      <w:bookmarkEnd w:id="28"/>
    </w:p>
    <w:p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 Procentualni udio ispitanika prema odgovoru na pitanje P20 Kako biste procijenili vaš pristup informacijama o javnim pitanjima, kao npr. budžetu, javnoj potrošnji, prioritetima razvoja, novim investicijama, i sl.?</w:t>
      </w:r>
    </w:p>
    <w:p w:rsidR="00A1076C" w:rsidRDefault="001A5304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2" name="Chart 10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758976B-7F85-47D8-A5D3-D272AA8167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Izv!R404C1:R404C12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51% ispitanika/ca je izjavilo da je veoma dobro informisano ili općenito informisano kada je u pitanju pristup informacijama o javnim pitanjima, kao npr. budžetu, javnoj potrošnji, prioritetima razvoja, novim investicijama, i sl. dok je 40% ispitanika/ca odgovorilo da nije informisano.</w:t>
      </w:r>
      <w:r w:rsidRPr="00741235">
        <w:br/>
        <w:t xml:space="preserve">Najinformisaniji kada je u pitanju pristup informacijama o javnim pitanjima, kao npr. budžetu, javnoj potrošnji, prioritetima razvoja, novim investicijama, i sl. su osobe  koje su socijalno ugrožene koje su veoma dobro informisane  ili općenito informisane u 68% slučajeva i osobe starosti od 56 i više godina gdje je 64% ispitanika/ca izjavilo da je veoma dobro informisano  ili općenito informisano. </w:t>
      </w:r>
      <w:r w:rsidRPr="00741235">
        <w:br/>
        <w:t xml:space="preserve">Najneinformisaniji kada je u pitanju pristup informacijama o javnim pitanjima, kao npr. budžetu, </w:t>
      </w:r>
      <w:r w:rsidRPr="00741235">
        <w:lastRenderedPageBreak/>
        <w:t>javnoj potrošnji, prioritetima razvoja, novim investicijama, i sl. su osobe naseljene u urbanim područjima koje su u 47% slučajeva izjavile da nisu informisane,  te osobe  starosti od 18 do 35 godina koje su u 45% slučajeva izjavile da nisu informisane.</w:t>
      </w:r>
    </w:p>
    <w:p w:rsidR="003713DB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P20 Kako biste procijenili vaš pristup informacijama o javnim pitanjima, kao npr. budžetu, javnoj potrošnji, prioritetima razvoja, novim investicijama, i sl.?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9B384F" w:rsidRPr="00A1076C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9550"/>
            <wp:effectExtent l="0" t="0" r="1905" b="12700"/>
            <wp:docPr id="103" name="Chart 10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FFADCE2-E001-48BA-9147-49A268A686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A1076C" w:rsidRDefault="00A1076C" w:rsidP="00E454BE"/>
    <w:p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P20 Kako biste procijenili vaš pristup informacijama o javnim pitanjima, kao npr. budžetu, javnoj potrošnji, prioritetima razvoja, novim investicijama, i sl.?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9B384F" w:rsidRPr="00A1076C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4" name="Chart 10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82B21E9-6632-44C5-9C4B-A056C77E06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BE5DAF" w:rsidRDefault="00BE5DAF">
      <w:r>
        <w:br w:type="page"/>
      </w:r>
    </w:p>
    <w:p w:rsidR="00A1076C" w:rsidRPr="00A1076C" w:rsidRDefault="00A1076C" w:rsidP="005067A4">
      <w:pPr>
        <w:pStyle w:val="Heading1"/>
      </w:pPr>
      <w:bookmarkStart w:id="29" w:name="_Toc95645410"/>
      <w:r w:rsidRPr="00A1076C">
        <w:lastRenderedPageBreak/>
        <w:t>Uključenost u javne rasprave i debate</w:t>
      </w:r>
      <w:bookmarkEnd w:id="29"/>
    </w:p>
    <w:p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P21.2 Procentualni udio ispitanika prema odgovoru na pitanje P21 U protekle dvije godine, koliko puta ste se uključili u javne rasprave ili debate?</w:t>
      </w:r>
    </w:p>
    <w:p w:rsidR="00A1076C" w:rsidRPr="00A1076C" w:rsidRDefault="008662D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3A85946-4E64-4E07-9E42-5361FAE80C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Izv!R424C1:R424C12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38% ispitanika/ca je izjavilo da se uključivalo u protekle dvije godine, u javne rasprave ili debate dok je 53% ispitanika/ca odgovorilo da se nije uključivalo.</w:t>
      </w:r>
      <w:r w:rsidRPr="00741235">
        <w:br/>
        <w:t xml:space="preserve">Najaktivniji kada je u pitanju uključenje, u protekle dvije godine, u javne rasprave ili debate su osobe  koje su socijalno ugrožene koje su bile uključene u 53% slučajeva i osobe naseljene u ruralnim područjima gdje je 49% ispitanika/ca izjavilo da je bilo uključeno. </w:t>
      </w:r>
      <w:r w:rsidRPr="00741235">
        <w:br/>
        <w:t>Najmanje aktivni kada je u pitanju uključenje, u protekle dvije godine, u javne rasprave ili debate su osobe naseljene u urbanim područjima koje su u 61% slučajeva izjavile da se nisu uključivale,  te osobe  ženskog pola koje se u 60% slučajeva nisu uključivale.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P21.2</w:t>
      </w:r>
      <w:r w:rsidR="001C1EBC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P21 U protekle dvije godine, koliko puta ste se uključili u javne rasprave ili debate?</w:t>
      </w:r>
      <w:r w:rsidR="00744DB1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A1076C" w:rsidRDefault="007F044C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CE42DF7-AD31-4A75-8F2A-6C0D329628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BE5DAF" w:rsidRDefault="00BE5DA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P21.2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P21 U protekle dvije godine, koliko puta ste se uključili u javne rasprave ili debate?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Default="007F044C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3" name="Chart 6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2D1622B-899D-4881-9EB2-399B238C29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BE5DAF" w:rsidRDefault="00BE5DAF" w:rsidP="00E454BE"/>
    <w:p w:rsidR="00A1076C" w:rsidRDefault="00A1076C" w:rsidP="005067A4">
      <w:pPr>
        <w:pStyle w:val="Heading1"/>
      </w:pPr>
      <w:bookmarkStart w:id="30" w:name="_Toc95645411"/>
      <w:r w:rsidRPr="00A1076C">
        <w:t>Ocjena postojećih mehanizama učešća građana</w:t>
      </w:r>
      <w:bookmarkEnd w:id="30"/>
    </w:p>
    <w:p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P22.2 Procentualni udio ispitanika prema odgovoru na pitanje P22 Kako biste ocijenili postojeće mehanizme učešća građana u donošenju odluka za javno dobro?</w:t>
      </w:r>
    </w:p>
    <w:p w:rsidR="00A1076C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4" name="Chart 4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599F90B-64F0-4838-861F-E80E85D05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Izv!R444C1:R444C12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54% ispitanika/ca je ocijenilo dobrim ili odličnim i transparentnim postojeće mehanizme učešća građana u donošenju odluka za javno dobro dok je 32% ispitanika/ca odgovorilo da oni postoje samo pro-forme radi.</w:t>
      </w:r>
      <w:r w:rsidRPr="00741235">
        <w:br/>
        <w:t xml:space="preserve">Nabolje su ocijenili postojeće mehanizme učešća građana u donošenju odluka za javno dobro osobe  koje su socijalno ugrožene koje su u ih ocijenili dobrim ili odličnim i transparentnim u 63% slučajeva i osobe starosti od 56 i više godina gdje je 59% ispitanika/ca mehanizme ocijenilo dobrim ili odličnim i transparentnim. </w:t>
      </w:r>
      <w:r w:rsidRPr="00741235">
        <w:br/>
        <w:t xml:space="preserve">Najlošije su ocijenili postojeće mehanizme učešća građana u donošenju odluka za javno dobro osobe </w:t>
      </w:r>
      <w:r w:rsidRPr="00741235">
        <w:lastRenderedPageBreak/>
        <w:t>starosti od 36 do 55 godina koje su u 37% slučajeva izjavile da mehanizmi postoje pro-forme radi,  te osobe  ženskog pola koje su u 34% slučajeva izjavile isto.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P22.2</w:t>
      </w:r>
      <w:r w:rsidR="001C1EBC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P22 Kako biste ocijenili postojeće mehanizme učešća građana u donošenju odluka za javno dobro?</w:t>
      </w:r>
      <w:r w:rsidR="00744DB1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BE5DAF" w:rsidRPr="00A1076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4" name="Chart 6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B8891A-FB4E-48D7-B51F-A8A32DE7FB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A1076C" w:rsidRDefault="00A1076C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P22.2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P22 Kako biste ocijenili postojeće mehanizme učešća građana u donošenju odluka za javno dobro?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A1076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5" name="Chart 6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57DC613-A84A-45AF-BFC9-B5C55BD5B9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BE5DAF" w:rsidRDefault="00BE5DAF" w:rsidP="00E454BE"/>
    <w:p w:rsidR="008662D1" w:rsidRDefault="008662D1">
      <w:r>
        <w:br w:type="page"/>
      </w:r>
    </w:p>
    <w:p w:rsidR="006126E3" w:rsidRPr="00027B75" w:rsidRDefault="00027B75" w:rsidP="005067A4">
      <w:pPr>
        <w:pStyle w:val="Heading1"/>
      </w:pPr>
      <w:bookmarkStart w:id="31" w:name="_Toc95645412"/>
      <w:r w:rsidRPr="00027B75">
        <w:lastRenderedPageBreak/>
        <w:t>Kvalitet administ</w:t>
      </w:r>
      <w:r w:rsidR="00A1076C">
        <w:t>rativnih usluga u JLS</w:t>
      </w:r>
      <w:bookmarkEnd w:id="31"/>
    </w:p>
    <w:p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P23A.</w:t>
      </w:r>
      <w:r w:rsid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Frekvencija ispitanika prema odgovoru na pitanje P23A Kvalitetom usluge</w:t>
      </w:r>
    </w:p>
    <w:p w:rsidR="006126E3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7" name="Chart 4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FDE59B5-90BA-416A-88D1-30C60B8C93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Izv!R464C1:R464C12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69% ispitanika/ca je izjavilo da je zadovoljno ili vrlo zadovoljno kvalitetom usluge JLS dok je 9% ispitanika/ca odgovorilo da je nezadovoljno ili vrlo nezadovoljno.</w:t>
      </w:r>
      <w:r w:rsidRPr="00741235">
        <w:br/>
        <w:t xml:space="preserve">Najzadovoljniji sa kvalitetom usluge JLS su osobe  koje su socijalno ugrožene koje su vrlo zadovoljne ili zadovoljne u 79% slučajeva i osobe starosti od 36 do 55 godina gdje je 71% ispitanika/ca izjavilo da je vrlo zadovoljno ili zadovoljno. </w:t>
      </w:r>
      <w:r w:rsidRPr="00741235">
        <w:br/>
        <w:t>Najnezadovoljniji sa kvalitetom usluge JLS su osobe starosti od 18 do 35 godina koje su u 12% slučajeva izjavile da su nezadovoljne ili veoma nezadovoljne,  te osobe  muškog pola koje su u 12% slučajeva izjavile da su nezadovoljne ili veoma nezadovoljne.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P23A.</w:t>
      </w:r>
      <w:r w:rsidR="00284F12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Frekvencija ispitanika prema odgovoru na pitanje P23A Kvalitetom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8" name="Chart 4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8A04DE-574E-43E1-A636-6D5F374533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6126E3" w:rsidRDefault="006126E3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</w:t>
      </w:r>
      <w:r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.</w:t>
      </w:r>
      <w:r w:rsidR="00284F12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2.</w:t>
      </w:r>
      <w:r w:rsidR="001C1EBC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Frekvencija ispitanika prema odgovoru na pitanje P23A Kvalitetom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49" name="Chart 4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82A946-97B7-4C2A-96BE-83774AFE0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BE5DAF" w:rsidRDefault="00BE5DAF" w:rsidP="00E454BE"/>
    <w:p w:rsidR="00027B75" w:rsidRPr="00027B75" w:rsidRDefault="00027B75" w:rsidP="005067A4">
      <w:pPr>
        <w:pStyle w:val="Heading1"/>
      </w:pPr>
      <w:bookmarkStart w:id="32" w:name="_Toc95645413"/>
      <w:r>
        <w:t>Brzina</w:t>
      </w:r>
      <w:r w:rsidRPr="00027B75">
        <w:t xml:space="preserve"> administrativnih usluga</w:t>
      </w:r>
      <w:r w:rsidR="0057044F">
        <w:t xml:space="preserve"> u JLS</w:t>
      </w:r>
      <w:bookmarkEnd w:id="32"/>
    </w:p>
    <w:p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 Procentualni udio ispitanika prema odgovoru na pitanje P23B Brzinom usluge</w:t>
      </w:r>
    </w:p>
    <w:p w:rsidR="00027B75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0" name="Chart 5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2A8E471-7AC9-4944-AD14-C832933CE3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Izv!R484C1:R484C12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68% ispitanika/ca je izjavilo da je zadovoljno ili vrlo zadovoljno brzinom usluge JLS dok je 7% ispitanika/ca odgovorilo da je nezadovoljno ili vrlo nezadovoljno.</w:t>
      </w:r>
      <w:r w:rsidRPr="00741235">
        <w:br/>
        <w:t xml:space="preserve">Najzadovoljniji sa brzinom usluge JLS su osobe  starosti od 36 do 55 godina koje su vrlo zadovoljne ili zadovoljne u 73% slučajeva i osobe ženskog pola gdje je 69% ispitanika/ca izjavilo da je vrlo zadovoljno ili zadovoljno. </w:t>
      </w:r>
      <w:r w:rsidRPr="00741235">
        <w:br/>
        <w:t>Najnezadovoljniji sa brzinom usluge JLS su osobe muškog pola koje su u 12% slučajeva izjavile da su nezadovoljne ili veoma nezadovoljne,  te osobe  starosti od 18 do 35 godina koje su u 11% slučajeva izjavile da su nezadovoljne ili veoma nezadovoljne.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P23B Brzinom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1" name="Chart 5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A128D13-AA08-4390-8521-3E85AF4CCC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027B75" w:rsidRDefault="00027B75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P23B Brzinom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2" name="Chart 5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ABC793-3715-46ED-8254-29A4F79E26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247B13" w:rsidRDefault="00247B13">
      <w:r>
        <w:br w:type="page"/>
      </w:r>
    </w:p>
    <w:p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3" w:name="_Toc95645414"/>
      <w:r w:rsidRPr="00027B75">
        <w:rPr>
          <w:rFonts w:eastAsia="Times New Roman"/>
          <w:lang w:eastAsia="bs-Latn-BA"/>
        </w:rPr>
        <w:lastRenderedPageBreak/>
        <w:t xml:space="preserve">Ljubaznost osoblja </w:t>
      </w:r>
      <w:r w:rsidR="0057044F">
        <w:t>u JLS</w:t>
      </w:r>
      <w:bookmarkEnd w:id="33"/>
    </w:p>
    <w:p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 Procentualni udio ispitanika prema odgovoru na pitanje P23C Ljubaznost osoblja</w:t>
      </w:r>
    </w:p>
    <w:p w:rsidR="00027B75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3" name="Chart 5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3540FD6-AF71-4019-8D88-00A65080A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Izv!R504C1:R504C12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64% ispitanika/ca je izjavilo da je zadovoljno ili vrlo zadovoljno ljubaznošću osoblja JLS dok je 10% ispitanika/ca odgovorilo da je nezadovoljno ili vrlo nezadovoljno.</w:t>
      </w:r>
      <w:r w:rsidRPr="00741235">
        <w:br/>
        <w:t xml:space="preserve">Najzadovoljniji sa ljubaznošću osoblja JLS su osobe  starosti od 36 do 55 godina koje su vrlo zadovoljne ili zadovoljne u 69% slučajeva i osobe muškog pola gdje je 64% ispitanika/ca izjavilo da je vrlo zadovoljno ili zadovoljno. </w:t>
      </w:r>
      <w:r w:rsidRPr="00741235">
        <w:br/>
        <w:t>Najnezadovoljniji sa ljubaznošću osoblja JLS su osobe starosti od 18 do 35 godina koje su u 14% slučajeva izjavile da su nezadovoljne ili veoma nezadovoljne,  te osobe  naseljene u urbanim područjima koje su u 11% slučajeva izjavile da su nezadovoljne ili veoma nezadovoljne.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P23C Ljubaznost osoblja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4" name="Chart 5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BF31F65-5B55-4FEA-BA4D-5509082709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8662D1" w:rsidRDefault="008662D1">
      <w:r>
        <w:br w:type="page"/>
      </w:r>
    </w:p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P23C Ljubaznost osoblja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5" name="Chart 5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547606C-7552-4141-BC4F-37C4DB672A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BE5DAF" w:rsidRDefault="00BE5DAF" w:rsidP="00E454BE"/>
    <w:p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4" w:name="_Toc95645415"/>
      <w:r>
        <w:rPr>
          <w:rFonts w:eastAsia="Times New Roman"/>
          <w:lang w:eastAsia="bs-Latn-BA"/>
        </w:rPr>
        <w:t>Znanje</w:t>
      </w:r>
      <w:r w:rsidRPr="00027B75">
        <w:rPr>
          <w:rFonts w:eastAsia="Times New Roman"/>
          <w:lang w:eastAsia="bs-Latn-BA"/>
        </w:rPr>
        <w:t xml:space="preserve"> osoblja </w:t>
      </w:r>
      <w:r w:rsidR="0057044F">
        <w:t>u JLS</w:t>
      </w:r>
      <w:bookmarkEnd w:id="34"/>
    </w:p>
    <w:p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 Procentualni udio ispitanika prema odgovoru na pitanje P23D Znanje osoblja</w:t>
      </w:r>
    </w:p>
    <w:p w:rsidR="00027B75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6" name="Chart 5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00A61AE-659C-4303-914C-2AF35072E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Izv!R524C1:R524C12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64% ispitanika/ca je izjavilo da je zadovoljno ili vrlo zadovoljno znanjem osoblja JLS dok je 4% ispitanika/ca odgovorilo da je nezadovoljno ili vrlo nezadovoljno.</w:t>
      </w:r>
      <w:r w:rsidRPr="00741235">
        <w:br/>
        <w:t xml:space="preserve">Najzadovoljniji sa znanjem osoblja JLS su osobe  koje su socijalno ugrožene koje su vrlo zadovoljne ili zadovoljne u 74% slučajeva i osobe naseljene u ruralnim područjima gdje je 71% ispitanika/ca izjavilo da je vrlo zadovoljno ili zadovoljno. </w:t>
      </w:r>
      <w:r w:rsidRPr="00741235">
        <w:br/>
        <w:t>Najnezadovoljniji sa znanjem osoblja JLS su osobe naseljene u urbanim područjima koje su u 5% slučajeva izjavile da su nezadovoljne ili veoma nezadovoljne,  te osobe  muškog pola koje su u 5% slučajeva izjavile da su nezadovoljne ili veoma nezadovoljne.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P23D Znanje osoblja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027B75" w:rsidRDefault="008662D1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7" name="Chart 5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3263B55-1351-473C-824D-1ADC051560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BE5DAF" w:rsidRDefault="00BE5DA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P23D Znanje osoblja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Default="008662D1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8" name="Chart 5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81D811C-146E-4A8D-A3BD-78319B0A62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:rsidR="008662D1" w:rsidRDefault="008662D1">
      <w:r>
        <w:br w:type="page"/>
      </w:r>
    </w:p>
    <w:p w:rsidR="00BE5DAF" w:rsidRDefault="00BE5DAF" w:rsidP="00E454BE"/>
    <w:p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5" w:name="_Toc95645416"/>
      <w:r>
        <w:rPr>
          <w:rFonts w:eastAsia="Times New Roman"/>
          <w:lang w:eastAsia="bs-Latn-BA"/>
        </w:rPr>
        <w:t>Cijene administrativnih usluga</w:t>
      </w:r>
      <w:r w:rsidR="0057044F">
        <w:t>u JLS</w:t>
      </w:r>
      <w:bookmarkEnd w:id="35"/>
    </w:p>
    <w:p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 Procentualni udio ispitanika prema odgovoru na pitanje P23E Cijena usluge</w:t>
      </w:r>
    </w:p>
    <w:p w:rsidR="00027B75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59" name="Chart 5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6BDD18C-FCB6-4CD4-BB9E-CB7CC635A0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Izv!R544C1:R544C12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58% ispitanika/ca je izjavilo da je zadovoljno ili vrlo zadovoljno cijenom usluge JLS dok je 17% ispitanika/ca odgovorilo da je nezadovoljno ili vrlo nezadovoljno.</w:t>
      </w:r>
      <w:r w:rsidRPr="00741235">
        <w:br/>
        <w:t xml:space="preserve">Najzadovoljniji sa cijenom usluge JLS su osobe  koje su socijalno ugrožene koje su vrlo zadovoljne ili zadovoljne u 74% slučajeva i osobe naseljene u ruralnim područjima gdje je 69% ispitanika/ca izjavilo da je vrlo zadovoljno ili zadovoljno. </w:t>
      </w:r>
      <w:r w:rsidRPr="00741235">
        <w:br/>
        <w:t>Najnezadovoljniji sa cijenom usluge JLS su osobe naseljene u urbanim područjima koje su u 21% slučajeva izjavile da su nezadovoljne ili veoma nezadovoljne,  te osobe  starosti od 18 do 35 godina koje su u 19% slučajeva izjavile da su nezadovoljne ili veoma nezadovoljne.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P23E Cijena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5" name="Chart 10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E01BA8C-9BB2-4CF0-81BF-AB9738271A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:rsidR="00027B75" w:rsidRDefault="00027B75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P23E Cijena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6" name="Chart 10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8E4679-1A7E-41A9-83B0-6EF871F232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:rsidR="00BE5DAF" w:rsidRDefault="00BE5DAF" w:rsidP="00E454BE"/>
    <w:p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bookmarkStart w:id="36" w:name="_Toc95645417"/>
      <w:r w:rsidRPr="006C0B04">
        <w:rPr>
          <w:rFonts w:eastAsia="Times New Roman"/>
          <w:lang w:eastAsia="bs-Latn-BA"/>
        </w:rPr>
        <w:t>Direktni prenos sjednica OV/SO putem lokalnih TV i radio stanica</w:t>
      </w:r>
      <w:bookmarkEnd w:id="36"/>
    </w:p>
    <w:p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 Procentualni udio ispitanika prema odgovoru na pitanje P24A Direktni prenos sjednica OV/SO putem lokalnih TV i radio stanica</w:t>
      </w:r>
    </w:p>
    <w:p w:rsidR="00027B75" w:rsidRDefault="008662D1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7" name="Chart 10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FD454E7-23C2-4C77-B4B6-0046DBF36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Izv!R563C1:R563C12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64% ispitanika/ca je ocijenilo dobrim ili veoma dobrim  direktne prenose sjednica OV/SO putem lokalnih TV i radio stanica dok je 23% stanovnika odgovorilo da ne postoje ili da nisu upoznati sa njima.</w:t>
      </w:r>
      <w:r w:rsidRPr="00741235">
        <w:br/>
        <w:t xml:space="preserve">Najbolje su ocijenili direktne prenose sjednica OV/SO putem lokalnih TV i radio stanica osobe  koje su socijalno ugrožene koje su ih ocijenili dobrim ili veoma dobrim u 79% slučajeva i osobe naseljene u ruralnim područjima gdje je 71% ispitanika/ca ocijenilo na isti način. </w:t>
      </w:r>
      <w:r w:rsidRPr="00741235">
        <w:br/>
        <w:t>Najlošije su ocijenili direktne prenose sjednica OV/SO putem lokalnih TV i radio stanica osobe starosti od 18 do 35 godina koje su ih ocijenile nepostojećim ili da nisu upoznate sa njima u 26% slučajeva,  te osobe  naseljene u urbanim područjima koje su u 25% slučajeva dale istovjetnu ocjenu.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P24A Direktni prenos sjednica OV/SO putem lokalnih TV i radio stanica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6C0B04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8" name="Chart 10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A94F2AD-0587-4DF6-A03E-348CAEF807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 w:rsidR="00027B75" w:rsidRDefault="00027B75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P24A Direktni prenos sjednica OV/SO putem lokalnih TV i radio stanica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6C0B04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09" name="Chart 10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59E1E67-9005-40F9-A23A-F9088F62FA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</w:p>
    <w:p w:rsidR="000E61AE" w:rsidRDefault="000E61AE">
      <w:r>
        <w:br w:type="page"/>
      </w:r>
    </w:p>
    <w:p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bookmarkStart w:id="37" w:name="_Toc95645418"/>
      <w:r w:rsidRPr="006C0B04">
        <w:rPr>
          <w:rFonts w:eastAsia="Times New Roman"/>
          <w:lang w:eastAsia="bs-Latn-BA"/>
        </w:rPr>
        <w:lastRenderedPageBreak/>
        <w:t>Redovni sastanci vijećnika/odbornika sa građanima</w:t>
      </w:r>
      <w:bookmarkEnd w:id="37"/>
    </w:p>
    <w:p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 Procentualni udio ispitanika prema odgovoru na pitanje P24B Redovni sastanci vijećnika/odbornika sa građanima</w:t>
      </w:r>
    </w:p>
    <w:p w:rsidR="006C0B04" w:rsidRDefault="000E61A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0" name="Chart 1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96B5387-53C6-46F5-BFAA-DADB35F801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Izv!R583C1:R583C12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54% ispitanika/ca je ocijenilo dobrim ili veoma dobrim  redovne sastanke vijećnika/odbornika sa građanima dok je 24% stanovnika odgovorilo da ne postoje ili da nisu upoznati sa njima.</w:t>
      </w:r>
      <w:r w:rsidRPr="00741235">
        <w:br/>
        <w:t xml:space="preserve">Najbolje su ocijenili redovne sastanke vijećnika/odbornika sa građanima osobe  koje su socijalno ugrožene koje su ih ocijenili dobrim ili veoma dobrim u 79% slučajeva i osobe naseljene u ruralnim područjima gdje je 65% ispitanika/ca ocijenilo na isti način. </w:t>
      </w:r>
      <w:r w:rsidRPr="00741235">
        <w:br/>
        <w:t>Najlošije su ocijenili redovne sastanke vijećnika/odbornika sa građanima osobe starosti od 56 i više godina koje su ih ocijenile nepostojećim ili da nisu upoznate sa njima u 27% slučajeva,  te osobe  naseljene u urbanim područjima koje su u 27% slučajeva dale istovjetnu ocjenu.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P24B Redovni sastanci vijećnika/odbornika sa građanima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1" name="Chart 1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E7C1C2A-162E-4A0F-A444-928D5561D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5"/>
              </a:graphicData>
            </a:graphic>
          </wp:inline>
        </w:drawing>
      </w:r>
    </w:p>
    <w:p w:rsidR="00D4079C" w:rsidRDefault="00D4079C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P24B Redovni sastanci vijećnika/odbornika sa građanima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2" name="Chart 1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16D75AD-2DFB-4B48-9A9A-97668428C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:rsidR="006C0B04" w:rsidRDefault="006C0B04"/>
    <w:p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bookmarkStart w:id="38" w:name="_Toc95645419"/>
      <w:r w:rsidRPr="006C0B04">
        <w:rPr>
          <w:rFonts w:eastAsia="Times New Roman"/>
          <w:lang w:eastAsia="bs-Latn-BA"/>
        </w:rPr>
        <w:t xml:space="preserve">Redovni termini za komunikaciju </w:t>
      </w:r>
      <w:r w:rsidRPr="00445E65">
        <w:rPr>
          <w:rFonts w:eastAsia="Times New Roman"/>
          <w:lang w:eastAsia="bs-Latn-BA"/>
        </w:rPr>
        <w:t xml:space="preserve">načelnika </w:t>
      </w:r>
      <w:r w:rsidRPr="006C0B04">
        <w:rPr>
          <w:rFonts w:eastAsia="Times New Roman"/>
          <w:lang w:eastAsia="bs-Latn-BA"/>
        </w:rPr>
        <w:t>sa građanima</w:t>
      </w:r>
      <w:bookmarkEnd w:id="38"/>
    </w:p>
    <w:p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P24C.2 Procentualni udio ispitanika prema odgovoru na pitanje P24C Redovni termini za komunikaciju </w:t>
      </w:r>
      <w:r w:rsidR="006C0B04" w:rsidRPr="00445E6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načelnika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sa građanima </w:t>
      </w:r>
    </w:p>
    <w:p w:rsidR="006C0B04" w:rsidRDefault="000E61A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4" name="Chart 1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BCADE36-23AF-47C0-8DC3-F1DAD7F374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Izv!R603C1:R603C12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47% ispitanika/ca je ocijenilo dobrim ili veoma dobrim  redovne termine za komunikaciju načelnika sa građanima  dok je 28% stanovnika odgovorilo da ne postoje ili da nisu upoznati sa njima.</w:t>
      </w:r>
      <w:r w:rsidRPr="00741235">
        <w:br/>
        <w:t xml:space="preserve">Najbolje su ocijenili redovne termine za komunikaciju načelnika sa građanima  osobe  naseljene u ruralnim područjima koje su ih ocijenili dobrim ili veoma dobrim u 49% slučajeva i osobe starosti od 36 do 55 godina gdje je 48% ispitanika/ca ocijenilo na isti način. </w:t>
      </w:r>
      <w:r w:rsidRPr="00741235">
        <w:br/>
        <w:t>Najlošije su ocijenili redovne termine za komunikaciju načelnika sa građanima  osobe starosti od 56 i više godina koje su ih ocijenile nepostojećim ili da nisu upoznate sa njima u 36% slučajeva,  te osobe  naseljene u urbanim područjima koje su u 30% slučajeva dale istovjetnu ocjenu.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P24C Redovni termini za komunikaciju načelnika sa građanima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5" name="Chart 1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263025-E228-40AA-AC0E-7F5619D7A7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:rsidR="006C0B04" w:rsidRDefault="006C0B04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P24C Redovni termini za komunikaciju načelnika sa građanima 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6" name="Chart 11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1AF9B36-C196-4D20-881B-D31FFF286D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:rsidR="00247B13" w:rsidRDefault="00247B13">
      <w:r>
        <w:br w:type="page"/>
      </w:r>
    </w:p>
    <w:p w:rsidR="00C8073C" w:rsidRPr="00C8073C" w:rsidRDefault="00C8073C" w:rsidP="005067A4">
      <w:pPr>
        <w:pStyle w:val="Heading1"/>
        <w:rPr>
          <w:rFonts w:eastAsia="Times New Roman"/>
          <w:lang w:eastAsia="bs-Latn-BA"/>
        </w:rPr>
      </w:pPr>
      <w:bookmarkStart w:id="39" w:name="_Toc95645420"/>
      <w:r w:rsidRPr="00C8073C">
        <w:rPr>
          <w:rFonts w:eastAsia="Times New Roman"/>
          <w:lang w:eastAsia="bs-Latn-BA"/>
        </w:rPr>
        <w:lastRenderedPageBreak/>
        <w:t>Internet komunikacija između građana i službi</w:t>
      </w:r>
      <w:r w:rsidR="00E15CEE">
        <w:rPr>
          <w:rFonts w:eastAsia="Times New Roman"/>
          <w:lang w:eastAsia="bs-Latn-BA"/>
        </w:rPr>
        <w:t xml:space="preserve"> JLS</w:t>
      </w:r>
      <w:bookmarkEnd w:id="39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 Procentualni udio ispitanika prema odgovoru na pitanje P24D Interne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</w:p>
    <w:p w:rsidR="006C0B04" w:rsidRDefault="000E61AE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7" name="Chart 1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0A7F153-0E72-44AC-9E8D-BC6DF259BC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0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Izv!R623C1:R623C12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44% ispitanika/ca je ocijenilo dobrim ili veoma dobrim  internet komunikacije između građana i  službi JLS dok je 30% stanovnika odgovorilo da ne postoje ili da nisu upoznati sa njima.</w:t>
      </w:r>
      <w:r w:rsidRPr="00741235">
        <w:br/>
        <w:t xml:space="preserve">Najbolje su ocijenili internet komunikacije između građana i  službi JLS osobe  muškog pola koje su ih ocijenili dobrim ili veoma dobrim u 48% slučajeva i osobe koje su socijalno ugrožene gdje je 47% ispitanika/ca ocijenilo na isti način. </w:t>
      </w:r>
      <w:r w:rsidRPr="00741235">
        <w:br/>
        <w:t>Najlošije su ocijenili internet komunikacije između građana i  službi JLS osobe starosti od 56 i više godina koje su ih ocijenile nepostojećim ili da nisu upoznate sa njima u 36% slučajeva,  te osobe  naseljene u urbanim područjima koje su u 33% slučajeva dale istovjetnu ocjenu.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P24D Interne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8" name="Chart 11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DA3320-D5A9-47CD-86DF-1D2E50FF2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1"/>
              </a:graphicData>
            </a:graphic>
          </wp:inline>
        </w:drawing>
      </w:r>
    </w:p>
    <w:p w:rsidR="00A1683A" w:rsidRDefault="00A1683A">
      <w:r>
        <w:br w:type="page"/>
      </w:r>
    </w:p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P24D Interne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19" name="Chart 1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1D8ED07-0A92-4541-93A4-EDFA68EB61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2"/>
              </a:graphicData>
            </a:graphic>
          </wp:inline>
        </w:drawing>
      </w:r>
    </w:p>
    <w:p w:rsidR="00BE5DAF" w:rsidRDefault="00BE5DAF" w:rsidP="00E454BE"/>
    <w:p w:rsidR="00C8073C" w:rsidRPr="00C8073C" w:rsidRDefault="00C8073C" w:rsidP="005067A4">
      <w:pPr>
        <w:pStyle w:val="Heading1"/>
        <w:rPr>
          <w:rFonts w:eastAsia="Times New Roman"/>
          <w:lang w:eastAsia="bs-Latn-BA"/>
        </w:rPr>
      </w:pPr>
      <w:bookmarkStart w:id="40" w:name="_Toc95645421"/>
      <w:r w:rsidRPr="00C8073C">
        <w:rPr>
          <w:rFonts w:eastAsia="Times New Roman"/>
          <w:lang w:eastAsia="bs-Latn-BA"/>
        </w:rPr>
        <w:t xml:space="preserve">Postojeći mehanizmi učešća </w:t>
      </w:r>
      <w:r w:rsidR="00E15CEE">
        <w:rPr>
          <w:rFonts w:eastAsia="Times New Roman"/>
          <w:lang w:eastAsia="bs-Latn-BA"/>
        </w:rPr>
        <w:t>građana u definisanju</w:t>
      </w:r>
      <w:r w:rsidRPr="00C8073C">
        <w:rPr>
          <w:rFonts w:eastAsia="Times New Roman"/>
          <w:lang w:eastAsia="bs-Latn-BA"/>
        </w:rPr>
        <w:t xml:space="preserve"> prioriteta</w:t>
      </w:r>
      <w:r w:rsidR="00E15CEE">
        <w:rPr>
          <w:rFonts w:eastAsia="Times New Roman"/>
          <w:lang w:eastAsia="bs-Latn-BA"/>
        </w:rPr>
        <w:t xml:space="preserve"> JLS</w:t>
      </w:r>
      <w:bookmarkEnd w:id="40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P24E.2 Procentualni udio ispitanika prema odgovoru na pitanje P24E Postojećim mehanizmima učešća 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</w:p>
    <w:p w:rsidR="006C0B04" w:rsidRDefault="00A1683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0" name="Chart 12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2885CFA-FBF2-4DB5-9599-949F233574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3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Izv!R643C1:R643C12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45% ispitanika/ca je ocijenilo dobrim ili veoma dobrim  postojeće mehanizme učešća građana u definisanju prioriteta JLS dok je 34% stanovnika odgovorilo da ne postoje ili da nisu upoznati sa njima.</w:t>
      </w:r>
      <w:r w:rsidRPr="00741235">
        <w:br/>
        <w:t xml:space="preserve">Najbolje su ocijenili postojeće mehanizme učešća građana u definisanju prioriteta JLS osobe  koje su socijalno ugrožene koje su ih ocijenili dobrim ili veoma dobrim u 58% slučajeva i osobe naseljene u ruralnim područjima gdje je 53% ispitanika/ca ocijenilo na isti način. </w:t>
      </w:r>
      <w:r w:rsidRPr="00741235">
        <w:br/>
        <w:t>Najlošije su ocijenili postojeće mehanizme učešća građana u definisanju prioriteta JLS osobe starosti od 36 do 55 godina koje su ih ocijenile nepostojećim ili da nisu upoznate sa njima u 38% slučajeva,  te osobe  naseljene u urbanim područjima koje su u 38% slučajeva dale istovjetnu ocjenu.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P24E Postojećim mehanizmima učešća 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="00BE5DAF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1" name="Chart 12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42D69B5-72D2-4D19-AE1A-51E01ED49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:rsidR="00D4079C" w:rsidRDefault="00D4079C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P24E Postojećim mehanizmima učešća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2" name="Chart 12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5042D18-45E2-4427-A182-8BED9DD434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5"/>
              </a:graphicData>
            </a:graphic>
          </wp:inline>
        </w:drawing>
      </w:r>
    </w:p>
    <w:p w:rsidR="00A1683A" w:rsidRDefault="00A1683A">
      <w:r>
        <w:br w:type="page"/>
      </w:r>
    </w:p>
    <w:p w:rsidR="00C8073C" w:rsidRPr="00C8073C" w:rsidRDefault="005067A4" w:rsidP="005067A4">
      <w:pPr>
        <w:pStyle w:val="Heading1"/>
        <w:rPr>
          <w:rFonts w:eastAsia="Times New Roman"/>
          <w:lang w:eastAsia="bs-Latn-BA"/>
        </w:rPr>
      </w:pPr>
      <w:bookmarkStart w:id="41" w:name="_Toc95645422"/>
      <w:r>
        <w:rPr>
          <w:rFonts w:eastAsia="Times New Roman"/>
          <w:lang w:eastAsia="bs-Latn-BA"/>
        </w:rPr>
        <w:lastRenderedPageBreak/>
        <w:t>Žalbe (pritužbe</w:t>
      </w:r>
      <w:r w:rsidR="00C8073C" w:rsidRPr="00C8073C">
        <w:rPr>
          <w:rFonts w:eastAsia="Times New Roman"/>
          <w:lang w:eastAsia="bs-Latn-BA"/>
        </w:rPr>
        <w:t>, prigovor</w:t>
      </w:r>
      <w:r>
        <w:rPr>
          <w:rFonts w:eastAsia="Times New Roman"/>
          <w:lang w:eastAsia="bs-Latn-BA"/>
        </w:rPr>
        <w:t>i</w:t>
      </w:r>
      <w:r w:rsidR="00C8073C" w:rsidRPr="00C8073C">
        <w:rPr>
          <w:rFonts w:eastAsia="Times New Roman"/>
          <w:lang w:eastAsia="bs-Latn-BA"/>
        </w:rPr>
        <w:t>) prema lokalnoj vlasti</w:t>
      </w:r>
      <w:bookmarkEnd w:id="41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P25.2 Procentualni udio ispitanika prema odgovoru na pitanje P25 Da li ste ikada uložili žalbu (pritužbu, prigovor) prema lokalnoj vlasti, u bilo kojem smislu?</w:t>
      </w:r>
    </w:p>
    <w:p w:rsidR="00C8073C" w:rsidRDefault="00A1683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3" name="Chart 12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19F84D-E1AB-49B8-BA4E-2B10599AD9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6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Izv!R663C1:R663C12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15% ispitanika/ca je pozitivno odgovorilo na pitanje "Da li ste ikada uložili žalbu (pritužbu, prigovor) prema lokalnoj vlasti, u bilo kojem smislu?" dok je 86% ispitanika/ca odgovorilo negativno.</w:t>
      </w:r>
      <w:r w:rsidRPr="00741235">
        <w:br/>
        <w:t xml:space="preserve">Najčešće su ulagali žalbe  osobe  koje su socijalno ugrožene  u 37% slučajeva i osobe starosti od 56 i više godina gdje je 23% ispitanika/ca izjavilo da je ulagalo žalbe. </w:t>
      </w:r>
      <w:r w:rsidRPr="00741235">
        <w:br/>
        <w:t>Najrjeđe su ulagale žalbu osobe starosti od 18 do 35 godina koje su u 93% slučajeva izjavile da nisu ulagale žalbu,  te osobe  naseljene u urbanim područjima koje su u 89% slučajeva izjavile da nisu ulagale žalbu.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P25.2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P25 Da li ste ikada uložili žalbu (pritužbu, prigovor) prema lokalnoj vlasti, u bilo kojem smislu?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BE5DAF" w:rsidRPr="00C8073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6" name="Chart 6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F94F60C-E198-4F1C-8E9A-0CE384221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7"/>
              </a:graphicData>
            </a:graphic>
          </wp:inline>
        </w:drawing>
      </w:r>
    </w:p>
    <w:p w:rsidR="000C1251" w:rsidRDefault="000C1251">
      <w:r>
        <w:br w:type="page"/>
      </w:r>
    </w:p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P25.2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P25 Da li ste ikada uložili žalbu (pritužbu, prigovor) prema lokalnoj vlasti, u bilo kojem smislu?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:rsidR="00BE5DAF" w:rsidRPr="00C8073C" w:rsidRDefault="000C125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7" name="Chart 6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D9CADA-8BDF-45A8-B299-63829BCD8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:rsidR="00BE5DAF" w:rsidRDefault="00BE5DAF" w:rsidP="00E454BE"/>
    <w:p w:rsidR="00C8073C" w:rsidRPr="00C8073C" w:rsidRDefault="00CD05E1" w:rsidP="005067A4">
      <w:pPr>
        <w:pStyle w:val="Heading1"/>
      </w:pPr>
      <w:bookmarkStart w:id="42" w:name="_Toc95645423"/>
      <w:r>
        <w:t>R</w:t>
      </w:r>
      <w:r w:rsidR="00C8073C" w:rsidRPr="00C8073C">
        <w:t>ješavanje žalbi</w:t>
      </w:r>
      <w:bookmarkEnd w:id="42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P26.2 Procentualni udio ispitanika prema odgovoru na pitanje P26 Da li je lokalna vlast na bilo koji način riješila vašu žalbu?</w:t>
      </w:r>
    </w:p>
    <w:p w:rsidR="00C8073C" w:rsidRDefault="00A1683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27" name="Chart 12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B897631-FEF1-4540-B702-6384E95885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Izv!R683C1:R683C12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7% ispitanika/ca je pozitivno odgovorilo na pitanje "Da li je lokalna vlast na bilo koji način riješila vašu žalbu?" dok je 9% ispitanika/ca odgovorilo negativno.</w:t>
      </w:r>
      <w:r w:rsidRPr="00741235">
        <w:br/>
        <w:t xml:space="preserve">Najčešće rješenje na žalbe su dobijale  osobe  koje su socijalno ugrožene  u 11% slučajeva i osobe naseljene u ruralnim područjima gdje je 10% ispitanika/ca izjavilo da je lokalna vlast riješila žalbu. </w:t>
      </w:r>
      <w:r w:rsidRPr="00741235">
        <w:br/>
        <w:t>Najrjeđe rješenje na žalbe su dobijale osobe koje su socijalno ugrožene koje su u 26% slučajeva izjavile da im nije riješena žalba,  te osobe  starosti od 56 i više godina koje su u 18% slučajeva izjavile da njihove žalbe nisu riješene.</w:t>
      </w:r>
    </w:p>
    <w:p w:rsidR="00247B13" w:rsidRDefault="001A67EA" w:rsidP="0037154D">
      <w:r>
        <w:fldChar w:fldCharType="end"/>
      </w:r>
      <w:r w:rsidR="00247B13">
        <w:br w:type="page"/>
      </w:r>
    </w:p>
    <w:p w:rsidR="00744DB1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P26.2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P26 Da li je lokalna vlast na bilo koji način riješila vašu žalbu?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8" name="Chart 6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23077AD-E75A-4CFD-9E9D-591A75B77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0"/>
              </a:graphicData>
            </a:graphic>
          </wp:inline>
        </w:drawing>
      </w:r>
    </w:p>
    <w:p w:rsidR="00C8073C" w:rsidRDefault="00C8073C" w:rsidP="00E454BE"/>
    <w:p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P26.2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P26 Da li je lokalna vlast na bilo koji način riješila vašu žalbu?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:rsidR="00BE5DAF" w:rsidRDefault="004421D9" w:rsidP="00E454BE"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69" name="Chart 6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85FBFEB-709E-42EB-8EF3-A0B72BFA7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</w:p>
    <w:p w:rsidR="00A1683A" w:rsidRDefault="00A1683A">
      <w:r>
        <w:br w:type="page"/>
      </w:r>
    </w:p>
    <w:p w:rsidR="004C1B54" w:rsidRPr="004C1B54" w:rsidRDefault="004C1B54" w:rsidP="005067A4">
      <w:pPr>
        <w:pStyle w:val="Heading1"/>
      </w:pPr>
      <w:bookmarkStart w:id="43" w:name="_Toc95645424"/>
      <w:r w:rsidRPr="004C1B54">
        <w:lastRenderedPageBreak/>
        <w:t>Pripadnost socijalno ugroženim grupama</w:t>
      </w:r>
      <w:bookmarkEnd w:id="43"/>
    </w:p>
    <w:p w:rsidR="004C1B54" w:rsidRPr="004C1B54" w:rsidRDefault="00BA0EE3" w:rsidP="004C1B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1B54" w:rsidRPr="004C1B5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P27A.2 Procentualni udio ispitanika prema odgovoru na pitanje P27A Da li ste pripadnik neke od socijalno ugroženih grupa?</w:t>
      </w:r>
    </w:p>
    <w:p w:rsidR="004C1B54" w:rsidRDefault="00A1683A">
      <w:r>
        <w:rPr>
          <w:noProof/>
          <w:lang w:val="en-US"/>
        </w:rPr>
        <w:drawing>
          <wp:inline distT="0" distB="0" distL="0" distR="0">
            <wp:extent cx="5446800" cy="2743200"/>
            <wp:effectExtent l="0" t="0" r="1905" b="0"/>
            <wp:docPr id="130" name="Chart 13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1FCA0A-8B5E-4634-8662-5F7DB0326D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2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Izv!R703C1:R703C12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10% ispitanika/ca je pozitivno odgovorilo na pitanje "Da li ste pripadnik neke od socijalno ugroženih grupa?" dok je 89% ispitanika/ca odgovorilo negativno.</w:t>
      </w:r>
      <w:r w:rsidRPr="00741235">
        <w:br/>
        <w:t xml:space="preserve">Najčešće su socijalno ugrožene  osobe  naseljene u ruralnim područjima  u 18% slučajeva i osobe starosti od 56 i više godina gdje je 14% ispitanika/ca izjavilo da je ugroženo. </w:t>
      </w:r>
      <w:r w:rsidRPr="00741235">
        <w:br/>
        <w:t>Najrjeđe su izjavljivali da su socijalno ugroženi  osobe naseljene u urbanim područjima koje su u 92% slučajeva izjavile da nisu ugrožene,  te osobe  starosti od 18 do 35 godina koje su u 92% slučajeva izjavile da nisu ugrožene.</w:t>
      </w:r>
    </w:p>
    <w:p w:rsidR="00744DB1" w:rsidRDefault="001A67EA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P27A.2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P27A Da li ste pripadnik neke od socijalno ugroženih grupa?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:rsidR="00BE5DAF" w:rsidRPr="004C1B54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46800" cy="2636520"/>
            <wp:effectExtent l="0" t="0" r="1905" b="11430"/>
            <wp:docPr id="70" name="Chart 7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8600CC4-225E-46FC-86DD-1ACBA930F7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3"/>
              </a:graphicData>
            </a:graphic>
          </wp:inline>
        </w:drawing>
      </w:r>
    </w:p>
    <w:p w:rsidR="004C1B54" w:rsidRDefault="004C1B54" w:rsidP="00E454BE"/>
    <w:p w:rsidR="00C8073C" w:rsidRPr="00C8073C" w:rsidRDefault="005067A4" w:rsidP="005067A4">
      <w:pPr>
        <w:pStyle w:val="Heading1"/>
      </w:pPr>
      <w:bookmarkStart w:id="44" w:name="_Toc95645425"/>
      <w:r>
        <w:lastRenderedPageBreak/>
        <w:t>Struk</w:t>
      </w:r>
      <w:r w:rsidR="00C8073C" w:rsidRPr="00C8073C">
        <w:t>t</w:t>
      </w:r>
      <w:r>
        <w:t>u</w:t>
      </w:r>
      <w:r w:rsidR="00C8073C" w:rsidRPr="00C8073C">
        <w:t>ra socijalno ugroženih ispitanika u anketi</w:t>
      </w:r>
      <w:bookmarkEnd w:id="44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P27B.2 Procentualni udio ispitanika prema odgovoru na pitanje P27B Kojoj socijalno ugroženoj grupi pripadate?</w:t>
      </w:r>
    </w:p>
    <w:p w:rsidR="00C8073C" w:rsidRDefault="00A1683A">
      <w:r>
        <w:rPr>
          <w:noProof/>
          <w:lang w:val="en-US"/>
        </w:rPr>
        <w:drawing>
          <wp:inline distT="0" distB="0" distL="0" distR="0">
            <wp:extent cx="5572124" cy="2743200"/>
            <wp:effectExtent l="0" t="0" r="10160" b="0"/>
            <wp:docPr id="132" name="Chart 13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A2831F9-6D0C-48DF-B576-3060A984E5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:rsidR="00741235" w:rsidRDefault="001A67EA" w:rsidP="0037154D">
      <w:r>
        <w:fldChar w:fldCharType="begin"/>
      </w:r>
      <w:r w:rsidR="0037154D">
        <w:instrText xml:space="preserve"> LINK </w:instrText>
      </w:r>
      <w:r w:rsidR="00741235">
        <w:instrText xml:space="preserve">Excel.Sheet.12 C:\\MEG\\_Working\\JLS_Template.xlsx Izv!R723C1:R723C12 </w:instrText>
      </w:r>
      <w:r w:rsidR="0037154D">
        <w:instrText xml:space="preserve">\a \f 5 \h \* MERGEFORMAT </w:instrText>
      </w:r>
      <w:r>
        <w:fldChar w:fldCharType="separate"/>
      </w:r>
    </w:p>
    <w:p w:rsidR="00741235" w:rsidRPr="00741235" w:rsidRDefault="00741235" w:rsidP="00741235">
      <w:r w:rsidRPr="00741235">
        <w:t>U 33% slučajeva ispitanici koji su socijalno ugroženi  su izjavili da su nezaposleni. Socijalno ugrožene osobe starosti od 18 do 35 godina imaju najveći udio nezaposlenih osoba od 75%. Socijalno ugrožene osobe naseljene u ruralnim područjima imaju drugi po veličini udio nezaposlenih osoba od 71%.</w:t>
      </w:r>
      <w:r w:rsidRPr="00741235">
        <w:br/>
      </w:r>
      <w:r w:rsidRPr="00741235">
        <w:br/>
        <w:t>U 10% slučajeva ispitanici koji su socijalno ugroženi  su izjavili da su osobe sa invaliditetom. Socijalno ugrožene osobe starosti od 36 do 55 godina imaju najveći udio osoba sa invaliditetom od 25%. Socijalno ugrožene osobe ženskog pola imaju drugi po veličini udio osoba sa invaliditetom od 20%.</w:t>
      </w:r>
      <w:r w:rsidRPr="00741235">
        <w:br/>
      </w:r>
      <w:r w:rsidRPr="00741235">
        <w:br/>
        <w:t>U 14% slučajeva ispitanici koji su socijalno ugroženi  su izjavili da su povratnici/raseljena lica. Socijalno ugrožene osobe naseljene u urbanim područjima imaju najveći udio povratnika/raseljenih osoba  od 38%. Socijalno ugrožene osobe starosti od 56 i više godina imaju drugi po veličini udio povratnika/raseljenih osoba od 33%.</w:t>
      </w:r>
      <w:r w:rsidRPr="00741235">
        <w:br/>
      </w:r>
      <w:r w:rsidRPr="00741235">
        <w:br/>
        <w:t>U 14% slučajeva ispitanici koji su socijalno ugroženi  su izjavili da su romske nacionalnosti. Socijalno ugrožene osobe starosti od 56 i više godina imaju najveći udio osoba romske nacionalnosti od 33%. Socijalno ugrožene osobe naseljene u urbanim područjima imaju drugi po veličini udio osoba romske nacionalnosti od 25%.</w:t>
      </w:r>
    </w:p>
    <w:p w:rsidR="00917BFC" w:rsidRDefault="001A67EA" w:rsidP="0037154D">
      <w:r>
        <w:fldChar w:fldCharType="end"/>
      </w:r>
    </w:p>
    <w:p w:rsidR="00917BFC" w:rsidRDefault="00917BFC">
      <w:r>
        <w:br w:type="page"/>
      </w:r>
    </w:p>
    <w:p w:rsidR="00917BFC" w:rsidRDefault="00917BFC" w:rsidP="00744DB1"/>
    <w:p w:rsidR="00744DB1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P27B Kojoj socijalno ugroženoj grupi pripadate?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72000" cy="2636520"/>
            <wp:effectExtent l="0" t="0" r="14605" b="11430"/>
            <wp:docPr id="71" name="Chart 7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EF74FDF-FC0D-46AB-82F2-73BD33C856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</w:p>
    <w:p w:rsidR="00D4079C" w:rsidRDefault="00D4079C" w:rsidP="00E454BE"/>
    <w:p w:rsidR="00C8073C" w:rsidRPr="00C8073C" w:rsidRDefault="00C8073C" w:rsidP="005067A4">
      <w:pPr>
        <w:pStyle w:val="Heading1"/>
      </w:pPr>
      <w:bookmarkStart w:id="45" w:name="_Toc95645426"/>
      <w:r w:rsidRPr="00C8073C">
        <w:t>Struktura nezaposlenih osoba koje su učestvovale u anketi</w:t>
      </w:r>
      <w:bookmarkEnd w:id="45"/>
    </w:p>
    <w:p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P27C.2 Procentualni udio ispitanika prema odgovoru na pitanje P27C Ako nezaposlen?</w:t>
      </w:r>
    </w:p>
    <w:p w:rsidR="00C8073C" w:rsidRDefault="004C1B54">
      <w:r>
        <w:rPr>
          <w:noProof/>
          <w:lang w:val="en-US"/>
        </w:rPr>
        <w:drawing>
          <wp:inline distT="0" distB="0" distL="0" distR="0">
            <wp:extent cx="5343525" cy="2743200"/>
            <wp:effectExtent l="0" t="0" r="9525" b="0"/>
            <wp:docPr id="76" name="Chart 7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533F48-1B40-46D9-8505-8CB53BE623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:rsidR="00917BFC" w:rsidRDefault="00917BFC">
      <w:r>
        <w:br w:type="page"/>
      </w:r>
    </w:p>
    <w:p w:rsidR="00744DB1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F401B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P27C.2</w:t>
      </w:r>
      <w:r w:rsidR="001C1EBC" w:rsidRPr="00F401B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P27C Ako nezaposlen?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– </w:t>
      </w:r>
      <w:r w:rsidR="00917BF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ukupno i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po polu ispitanika</w:t>
      </w:r>
    </w:p>
    <w:p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en-US"/>
        </w:rPr>
        <w:drawing>
          <wp:inline distT="0" distB="0" distL="0" distR="0">
            <wp:extent cx="5472000" cy="2636520"/>
            <wp:effectExtent l="0" t="0" r="14605" b="11430"/>
            <wp:docPr id="72" name="Chart 7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283F019-B20C-4095-8F26-AC4918E7A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7"/>
              </a:graphicData>
            </a:graphic>
          </wp:inline>
        </w:drawing>
      </w:r>
    </w:p>
    <w:p w:rsidR="00C8073C" w:rsidRDefault="00C8073C"/>
    <w:sectPr w:rsidR="00C8073C" w:rsidSect="001E74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2CA" w:rsidRDefault="001932CA" w:rsidP="001E74A0">
      <w:pPr>
        <w:spacing w:after="0" w:line="240" w:lineRule="auto"/>
      </w:pPr>
      <w:r>
        <w:separator/>
      </w:r>
    </w:p>
  </w:endnote>
  <w:endnote w:type="continuationSeparator" w:id="1">
    <w:p w:rsidR="001932CA" w:rsidRDefault="001932CA" w:rsidP="001E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D1" w:rsidRDefault="008662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7048011"/>
      <w:docPartObj>
        <w:docPartGallery w:val="Page Numbers (Bottom of Page)"/>
        <w:docPartUnique/>
      </w:docPartObj>
    </w:sdtPr>
    <w:sdtContent>
      <w:p w:rsidR="008662D1" w:rsidRDefault="001A67EA">
        <w:pPr>
          <w:pStyle w:val="Footer"/>
          <w:jc w:val="center"/>
        </w:pPr>
        <w:r>
          <w:fldChar w:fldCharType="begin"/>
        </w:r>
        <w:r w:rsidR="008662D1">
          <w:instrText>PAGE   \* MERGEFORMAT</w:instrText>
        </w:r>
        <w:r>
          <w:fldChar w:fldCharType="separate"/>
        </w:r>
        <w:r w:rsidR="008E3F14">
          <w:rPr>
            <w:noProof/>
          </w:rPr>
          <w:t>36</w:t>
        </w:r>
        <w:r>
          <w:fldChar w:fldCharType="end"/>
        </w:r>
      </w:p>
    </w:sdtContent>
  </w:sdt>
  <w:p w:rsidR="008662D1" w:rsidRDefault="008662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D1" w:rsidRDefault="008662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2CA" w:rsidRDefault="001932CA" w:rsidP="001E74A0">
      <w:pPr>
        <w:spacing w:after="0" w:line="240" w:lineRule="auto"/>
      </w:pPr>
      <w:r>
        <w:separator/>
      </w:r>
    </w:p>
  </w:footnote>
  <w:footnote w:type="continuationSeparator" w:id="1">
    <w:p w:rsidR="001932CA" w:rsidRDefault="001932CA" w:rsidP="001E74A0">
      <w:pPr>
        <w:spacing w:after="0" w:line="240" w:lineRule="auto"/>
      </w:pPr>
      <w:r>
        <w:continuationSeparator/>
      </w:r>
    </w:p>
  </w:footnote>
  <w:footnote w:id="2">
    <w:p w:rsidR="008662D1" w:rsidRDefault="008662D1">
      <w:pPr>
        <w:pStyle w:val="FootnoteText"/>
      </w:pPr>
      <w:r>
        <w:rPr>
          <w:rStyle w:val="FootnoteReference"/>
        </w:rPr>
        <w:footnoteRef/>
      </w:r>
      <w:r>
        <w:t xml:space="preserve"> Zbog zaokruživanja podaci u grafovima i u tekstualnom opisu grafova mogu se razlikovati +/- 1%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D1" w:rsidRDefault="008662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D1" w:rsidRDefault="008662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D1" w:rsidRDefault="008662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LU0N7M0MjMxNTcwMjFS0lEKTi0uzszPAymwrAUA2Uaw1ywAAAA="/>
  </w:docVars>
  <w:rsids>
    <w:rsidRoot w:val="00C209CD"/>
    <w:rsid w:val="00027B75"/>
    <w:rsid w:val="00045468"/>
    <w:rsid w:val="00054F8D"/>
    <w:rsid w:val="0006772B"/>
    <w:rsid w:val="00070F4E"/>
    <w:rsid w:val="0007474C"/>
    <w:rsid w:val="000844FE"/>
    <w:rsid w:val="00090C03"/>
    <w:rsid w:val="000A5D28"/>
    <w:rsid w:val="000C1251"/>
    <w:rsid w:val="000C7BD6"/>
    <w:rsid w:val="000D4190"/>
    <w:rsid w:val="000E0B6B"/>
    <w:rsid w:val="000E3098"/>
    <w:rsid w:val="000E61AE"/>
    <w:rsid w:val="0011457D"/>
    <w:rsid w:val="00133A0E"/>
    <w:rsid w:val="001646CE"/>
    <w:rsid w:val="001932CA"/>
    <w:rsid w:val="001A521E"/>
    <w:rsid w:val="001A5304"/>
    <w:rsid w:val="001A67EA"/>
    <w:rsid w:val="001C1EBC"/>
    <w:rsid w:val="001E74A0"/>
    <w:rsid w:val="001F63F6"/>
    <w:rsid w:val="00201ADA"/>
    <w:rsid w:val="00203F65"/>
    <w:rsid w:val="002330FA"/>
    <w:rsid w:val="00247B13"/>
    <w:rsid w:val="00284F12"/>
    <w:rsid w:val="002A3950"/>
    <w:rsid w:val="00306C41"/>
    <w:rsid w:val="00324A7E"/>
    <w:rsid w:val="00345086"/>
    <w:rsid w:val="003713DB"/>
    <w:rsid w:val="0037154D"/>
    <w:rsid w:val="0038534B"/>
    <w:rsid w:val="00390853"/>
    <w:rsid w:val="00394584"/>
    <w:rsid w:val="003F0806"/>
    <w:rsid w:val="00401000"/>
    <w:rsid w:val="004421D9"/>
    <w:rsid w:val="00445460"/>
    <w:rsid w:val="00445E65"/>
    <w:rsid w:val="004A051A"/>
    <w:rsid w:val="004A207E"/>
    <w:rsid w:val="004B5CEC"/>
    <w:rsid w:val="004C1B54"/>
    <w:rsid w:val="004C5659"/>
    <w:rsid w:val="004C768F"/>
    <w:rsid w:val="004E51FA"/>
    <w:rsid w:val="004F6F1E"/>
    <w:rsid w:val="005041D9"/>
    <w:rsid w:val="005067A4"/>
    <w:rsid w:val="005379E1"/>
    <w:rsid w:val="00541A04"/>
    <w:rsid w:val="0057044F"/>
    <w:rsid w:val="00592B45"/>
    <w:rsid w:val="005A0ED3"/>
    <w:rsid w:val="006126E3"/>
    <w:rsid w:val="0062452F"/>
    <w:rsid w:val="006275D5"/>
    <w:rsid w:val="0065511A"/>
    <w:rsid w:val="00672A3F"/>
    <w:rsid w:val="006804EC"/>
    <w:rsid w:val="00681C2C"/>
    <w:rsid w:val="006B1329"/>
    <w:rsid w:val="006B2793"/>
    <w:rsid w:val="006C0B04"/>
    <w:rsid w:val="006D3423"/>
    <w:rsid w:val="006F2372"/>
    <w:rsid w:val="006F43AE"/>
    <w:rsid w:val="0071187E"/>
    <w:rsid w:val="007207F1"/>
    <w:rsid w:val="00734EFB"/>
    <w:rsid w:val="00741235"/>
    <w:rsid w:val="007423E5"/>
    <w:rsid w:val="00744DB1"/>
    <w:rsid w:val="007A1747"/>
    <w:rsid w:val="007A201F"/>
    <w:rsid w:val="007A7624"/>
    <w:rsid w:val="007B4E8F"/>
    <w:rsid w:val="007B6916"/>
    <w:rsid w:val="007D1926"/>
    <w:rsid w:val="007E1F6E"/>
    <w:rsid w:val="007F044C"/>
    <w:rsid w:val="00821B37"/>
    <w:rsid w:val="0085240C"/>
    <w:rsid w:val="008577FA"/>
    <w:rsid w:val="008662D1"/>
    <w:rsid w:val="008712AA"/>
    <w:rsid w:val="008775BE"/>
    <w:rsid w:val="008A2A27"/>
    <w:rsid w:val="008E2747"/>
    <w:rsid w:val="008E3F14"/>
    <w:rsid w:val="00917BFC"/>
    <w:rsid w:val="00991934"/>
    <w:rsid w:val="009A7A4D"/>
    <w:rsid w:val="009B384F"/>
    <w:rsid w:val="009C25B4"/>
    <w:rsid w:val="009E39E2"/>
    <w:rsid w:val="009E4B51"/>
    <w:rsid w:val="00A02B3B"/>
    <w:rsid w:val="00A1076C"/>
    <w:rsid w:val="00A1683A"/>
    <w:rsid w:val="00A315A2"/>
    <w:rsid w:val="00A35F16"/>
    <w:rsid w:val="00A42E22"/>
    <w:rsid w:val="00A71E75"/>
    <w:rsid w:val="00A87CD1"/>
    <w:rsid w:val="00B03982"/>
    <w:rsid w:val="00B173AF"/>
    <w:rsid w:val="00B37E02"/>
    <w:rsid w:val="00B87B07"/>
    <w:rsid w:val="00BA0EE3"/>
    <w:rsid w:val="00BA7C59"/>
    <w:rsid w:val="00BA7F1E"/>
    <w:rsid w:val="00BB1712"/>
    <w:rsid w:val="00BB70AD"/>
    <w:rsid w:val="00BC04BA"/>
    <w:rsid w:val="00BE5DAF"/>
    <w:rsid w:val="00BE7934"/>
    <w:rsid w:val="00BF4980"/>
    <w:rsid w:val="00C05E85"/>
    <w:rsid w:val="00C07D80"/>
    <w:rsid w:val="00C209CD"/>
    <w:rsid w:val="00C23BEC"/>
    <w:rsid w:val="00C30EC6"/>
    <w:rsid w:val="00C5055E"/>
    <w:rsid w:val="00C8073C"/>
    <w:rsid w:val="00C91088"/>
    <w:rsid w:val="00CA515D"/>
    <w:rsid w:val="00CC0ECC"/>
    <w:rsid w:val="00CD05E1"/>
    <w:rsid w:val="00CE60C0"/>
    <w:rsid w:val="00CF5E60"/>
    <w:rsid w:val="00D16CD4"/>
    <w:rsid w:val="00D25732"/>
    <w:rsid w:val="00D4079C"/>
    <w:rsid w:val="00D43C52"/>
    <w:rsid w:val="00D52148"/>
    <w:rsid w:val="00D6769C"/>
    <w:rsid w:val="00DA3C64"/>
    <w:rsid w:val="00E15CEE"/>
    <w:rsid w:val="00E278D4"/>
    <w:rsid w:val="00E454BE"/>
    <w:rsid w:val="00E76EC0"/>
    <w:rsid w:val="00E97F80"/>
    <w:rsid w:val="00EB1DCA"/>
    <w:rsid w:val="00EB73FA"/>
    <w:rsid w:val="00EE5B2C"/>
    <w:rsid w:val="00EE7E2B"/>
    <w:rsid w:val="00F401B2"/>
    <w:rsid w:val="00F752BF"/>
    <w:rsid w:val="00F91B11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AF"/>
  </w:style>
  <w:style w:type="paragraph" w:styleId="Heading1">
    <w:name w:val="heading 1"/>
    <w:basedOn w:val="Normal"/>
    <w:next w:val="Normal"/>
    <w:link w:val="Heading1Char"/>
    <w:uiPriority w:val="9"/>
    <w:qFormat/>
    <w:rsid w:val="00506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A0"/>
  </w:style>
  <w:style w:type="paragraph" w:styleId="Footer">
    <w:name w:val="footer"/>
    <w:basedOn w:val="Normal"/>
    <w:link w:val="FooterChar"/>
    <w:uiPriority w:val="99"/>
    <w:unhideWhenUsed/>
    <w:rsid w:val="001E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A0"/>
  </w:style>
  <w:style w:type="character" w:customStyle="1" w:styleId="Heading1Char">
    <w:name w:val="Heading 1 Char"/>
    <w:basedOn w:val="DefaultParagraphFont"/>
    <w:link w:val="Heading1"/>
    <w:uiPriority w:val="9"/>
    <w:rsid w:val="00506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067A4"/>
    <w:pPr>
      <w:outlineLvl w:val="9"/>
    </w:pPr>
    <w:rPr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rsid w:val="005067A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067A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94584"/>
  </w:style>
  <w:style w:type="paragraph" w:styleId="FootnoteText">
    <w:name w:val="footnote text"/>
    <w:basedOn w:val="Normal"/>
    <w:link w:val="FootnoteTextChar"/>
    <w:uiPriority w:val="99"/>
    <w:semiHidden/>
    <w:unhideWhenUsed/>
    <w:rsid w:val="002330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0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0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3.xml"/><Relationship Id="rId117" Type="http://schemas.openxmlformats.org/officeDocument/2006/relationships/chart" Target="charts/chart104.xml"/><Relationship Id="rId21" Type="http://schemas.openxmlformats.org/officeDocument/2006/relationships/chart" Target="charts/chart8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63" Type="http://schemas.openxmlformats.org/officeDocument/2006/relationships/chart" Target="charts/chart50.xml"/><Relationship Id="rId68" Type="http://schemas.openxmlformats.org/officeDocument/2006/relationships/chart" Target="charts/chart55.xml"/><Relationship Id="rId84" Type="http://schemas.openxmlformats.org/officeDocument/2006/relationships/chart" Target="charts/chart71.xml"/><Relationship Id="rId89" Type="http://schemas.openxmlformats.org/officeDocument/2006/relationships/chart" Target="charts/chart76.xml"/><Relationship Id="rId112" Type="http://schemas.openxmlformats.org/officeDocument/2006/relationships/chart" Target="charts/chart99.xml"/><Relationship Id="rId16" Type="http://schemas.openxmlformats.org/officeDocument/2006/relationships/chart" Target="charts/chart3.xml"/><Relationship Id="rId107" Type="http://schemas.openxmlformats.org/officeDocument/2006/relationships/chart" Target="charts/chart94.xml"/><Relationship Id="rId11" Type="http://schemas.openxmlformats.org/officeDocument/2006/relationships/footer" Target="footer2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53" Type="http://schemas.openxmlformats.org/officeDocument/2006/relationships/chart" Target="charts/chart40.xml"/><Relationship Id="rId58" Type="http://schemas.openxmlformats.org/officeDocument/2006/relationships/chart" Target="charts/chart45.xml"/><Relationship Id="rId74" Type="http://schemas.openxmlformats.org/officeDocument/2006/relationships/chart" Target="charts/chart61.xml"/><Relationship Id="rId79" Type="http://schemas.openxmlformats.org/officeDocument/2006/relationships/chart" Target="charts/chart66.xml"/><Relationship Id="rId102" Type="http://schemas.openxmlformats.org/officeDocument/2006/relationships/chart" Target="charts/chart89.xml"/><Relationship Id="rId123" Type="http://schemas.openxmlformats.org/officeDocument/2006/relationships/chart" Target="charts/chart110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chart" Target="charts/chart77.xml"/><Relationship Id="rId95" Type="http://schemas.openxmlformats.org/officeDocument/2006/relationships/chart" Target="charts/chart82.xml"/><Relationship Id="rId19" Type="http://schemas.openxmlformats.org/officeDocument/2006/relationships/chart" Target="charts/chart6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chart" Target="charts/chart35.xml"/><Relationship Id="rId56" Type="http://schemas.openxmlformats.org/officeDocument/2006/relationships/chart" Target="charts/chart43.xml"/><Relationship Id="rId64" Type="http://schemas.openxmlformats.org/officeDocument/2006/relationships/chart" Target="charts/chart51.xml"/><Relationship Id="rId69" Type="http://schemas.openxmlformats.org/officeDocument/2006/relationships/chart" Target="charts/chart56.xml"/><Relationship Id="rId77" Type="http://schemas.openxmlformats.org/officeDocument/2006/relationships/chart" Target="charts/chart64.xml"/><Relationship Id="rId100" Type="http://schemas.openxmlformats.org/officeDocument/2006/relationships/chart" Target="charts/chart87.xml"/><Relationship Id="rId105" Type="http://schemas.openxmlformats.org/officeDocument/2006/relationships/chart" Target="charts/chart92.xml"/><Relationship Id="rId113" Type="http://schemas.openxmlformats.org/officeDocument/2006/relationships/chart" Target="charts/chart100.xml"/><Relationship Id="rId118" Type="http://schemas.openxmlformats.org/officeDocument/2006/relationships/chart" Target="charts/chart105.xml"/><Relationship Id="rId126" Type="http://schemas.openxmlformats.org/officeDocument/2006/relationships/chart" Target="charts/chart113.xml"/><Relationship Id="rId8" Type="http://schemas.openxmlformats.org/officeDocument/2006/relationships/header" Target="header1.xml"/><Relationship Id="rId51" Type="http://schemas.openxmlformats.org/officeDocument/2006/relationships/chart" Target="charts/chart38.xml"/><Relationship Id="rId72" Type="http://schemas.openxmlformats.org/officeDocument/2006/relationships/chart" Target="charts/chart59.xml"/><Relationship Id="rId80" Type="http://schemas.openxmlformats.org/officeDocument/2006/relationships/chart" Target="charts/chart67.xml"/><Relationship Id="rId85" Type="http://schemas.openxmlformats.org/officeDocument/2006/relationships/chart" Target="charts/chart72.xml"/><Relationship Id="rId93" Type="http://schemas.openxmlformats.org/officeDocument/2006/relationships/chart" Target="charts/chart80.xml"/><Relationship Id="rId98" Type="http://schemas.openxmlformats.org/officeDocument/2006/relationships/chart" Target="charts/chart85.xml"/><Relationship Id="rId121" Type="http://schemas.openxmlformats.org/officeDocument/2006/relationships/chart" Target="charts/chart108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59" Type="http://schemas.openxmlformats.org/officeDocument/2006/relationships/chart" Target="charts/chart46.xml"/><Relationship Id="rId67" Type="http://schemas.openxmlformats.org/officeDocument/2006/relationships/chart" Target="charts/chart54.xml"/><Relationship Id="rId103" Type="http://schemas.openxmlformats.org/officeDocument/2006/relationships/chart" Target="charts/chart90.xml"/><Relationship Id="rId108" Type="http://schemas.openxmlformats.org/officeDocument/2006/relationships/chart" Target="charts/chart95.xml"/><Relationship Id="rId116" Type="http://schemas.openxmlformats.org/officeDocument/2006/relationships/chart" Target="charts/chart103.xml"/><Relationship Id="rId124" Type="http://schemas.openxmlformats.org/officeDocument/2006/relationships/chart" Target="charts/chart111.xml"/><Relationship Id="rId129" Type="http://schemas.openxmlformats.org/officeDocument/2006/relationships/theme" Target="theme/theme1.xml"/><Relationship Id="rId20" Type="http://schemas.openxmlformats.org/officeDocument/2006/relationships/chart" Target="charts/chart7.xml"/><Relationship Id="rId41" Type="http://schemas.openxmlformats.org/officeDocument/2006/relationships/chart" Target="charts/chart28.xml"/><Relationship Id="rId54" Type="http://schemas.openxmlformats.org/officeDocument/2006/relationships/chart" Target="charts/chart41.xml"/><Relationship Id="rId62" Type="http://schemas.openxmlformats.org/officeDocument/2006/relationships/chart" Target="charts/chart49.xml"/><Relationship Id="rId70" Type="http://schemas.openxmlformats.org/officeDocument/2006/relationships/chart" Target="charts/chart57.xml"/><Relationship Id="rId75" Type="http://schemas.openxmlformats.org/officeDocument/2006/relationships/chart" Target="charts/chart62.xml"/><Relationship Id="rId83" Type="http://schemas.openxmlformats.org/officeDocument/2006/relationships/chart" Target="charts/chart70.xml"/><Relationship Id="rId88" Type="http://schemas.openxmlformats.org/officeDocument/2006/relationships/chart" Target="charts/chart75.xml"/><Relationship Id="rId91" Type="http://schemas.openxmlformats.org/officeDocument/2006/relationships/chart" Target="charts/chart78.xml"/><Relationship Id="rId96" Type="http://schemas.openxmlformats.org/officeDocument/2006/relationships/chart" Target="charts/chart83.xml"/><Relationship Id="rId111" Type="http://schemas.openxmlformats.org/officeDocument/2006/relationships/chart" Target="charts/chart9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chart" Target="charts/chart36.xml"/><Relationship Id="rId57" Type="http://schemas.openxmlformats.org/officeDocument/2006/relationships/chart" Target="charts/chart44.xml"/><Relationship Id="rId106" Type="http://schemas.openxmlformats.org/officeDocument/2006/relationships/chart" Target="charts/chart93.xml"/><Relationship Id="rId114" Type="http://schemas.openxmlformats.org/officeDocument/2006/relationships/chart" Target="charts/chart101.xml"/><Relationship Id="rId119" Type="http://schemas.openxmlformats.org/officeDocument/2006/relationships/chart" Target="charts/chart106.xml"/><Relationship Id="rId127" Type="http://schemas.openxmlformats.org/officeDocument/2006/relationships/chart" Target="charts/chart114.xml"/><Relationship Id="rId10" Type="http://schemas.openxmlformats.org/officeDocument/2006/relationships/footer" Target="footer1.xml"/><Relationship Id="rId31" Type="http://schemas.openxmlformats.org/officeDocument/2006/relationships/chart" Target="charts/chart18.xml"/><Relationship Id="rId44" Type="http://schemas.openxmlformats.org/officeDocument/2006/relationships/chart" Target="charts/chart31.xml"/><Relationship Id="rId52" Type="http://schemas.openxmlformats.org/officeDocument/2006/relationships/chart" Target="charts/chart39.xml"/><Relationship Id="rId60" Type="http://schemas.openxmlformats.org/officeDocument/2006/relationships/chart" Target="charts/chart47.xml"/><Relationship Id="rId65" Type="http://schemas.openxmlformats.org/officeDocument/2006/relationships/chart" Target="charts/chart52.xml"/><Relationship Id="rId73" Type="http://schemas.openxmlformats.org/officeDocument/2006/relationships/chart" Target="charts/chart60.xml"/><Relationship Id="rId78" Type="http://schemas.openxmlformats.org/officeDocument/2006/relationships/chart" Target="charts/chart65.xml"/><Relationship Id="rId81" Type="http://schemas.openxmlformats.org/officeDocument/2006/relationships/chart" Target="charts/chart68.xml"/><Relationship Id="rId86" Type="http://schemas.openxmlformats.org/officeDocument/2006/relationships/chart" Target="charts/chart73.xml"/><Relationship Id="rId94" Type="http://schemas.openxmlformats.org/officeDocument/2006/relationships/chart" Target="charts/chart81.xml"/><Relationship Id="rId99" Type="http://schemas.openxmlformats.org/officeDocument/2006/relationships/chart" Target="charts/chart86.xml"/><Relationship Id="rId101" Type="http://schemas.openxmlformats.org/officeDocument/2006/relationships/chart" Target="charts/chart88.xml"/><Relationship Id="rId122" Type="http://schemas.openxmlformats.org/officeDocument/2006/relationships/chart" Target="charts/chart10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chart" Target="charts/chart5.xml"/><Relationship Id="rId39" Type="http://schemas.openxmlformats.org/officeDocument/2006/relationships/chart" Target="charts/chart26.xml"/><Relationship Id="rId109" Type="http://schemas.openxmlformats.org/officeDocument/2006/relationships/chart" Target="charts/chart96.xml"/><Relationship Id="rId34" Type="http://schemas.openxmlformats.org/officeDocument/2006/relationships/chart" Target="charts/chart21.xml"/><Relationship Id="rId50" Type="http://schemas.openxmlformats.org/officeDocument/2006/relationships/chart" Target="charts/chart37.xml"/><Relationship Id="rId55" Type="http://schemas.openxmlformats.org/officeDocument/2006/relationships/chart" Target="charts/chart42.xml"/><Relationship Id="rId76" Type="http://schemas.openxmlformats.org/officeDocument/2006/relationships/chart" Target="charts/chart63.xml"/><Relationship Id="rId97" Type="http://schemas.openxmlformats.org/officeDocument/2006/relationships/chart" Target="charts/chart84.xml"/><Relationship Id="rId104" Type="http://schemas.openxmlformats.org/officeDocument/2006/relationships/chart" Target="charts/chart91.xml"/><Relationship Id="rId120" Type="http://schemas.openxmlformats.org/officeDocument/2006/relationships/chart" Target="charts/chart107.xml"/><Relationship Id="rId125" Type="http://schemas.openxmlformats.org/officeDocument/2006/relationships/chart" Target="charts/chart112.xml"/><Relationship Id="rId7" Type="http://schemas.openxmlformats.org/officeDocument/2006/relationships/image" Target="media/image1.png"/><Relationship Id="rId71" Type="http://schemas.openxmlformats.org/officeDocument/2006/relationships/chart" Target="charts/chart58.xml"/><Relationship Id="rId92" Type="http://schemas.openxmlformats.org/officeDocument/2006/relationships/chart" Target="charts/chart79.xml"/><Relationship Id="rId2" Type="http://schemas.openxmlformats.org/officeDocument/2006/relationships/styles" Target="styles.xml"/><Relationship Id="rId29" Type="http://schemas.openxmlformats.org/officeDocument/2006/relationships/chart" Target="charts/chart16.xml"/><Relationship Id="rId24" Type="http://schemas.openxmlformats.org/officeDocument/2006/relationships/chart" Target="charts/chart11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66" Type="http://schemas.openxmlformats.org/officeDocument/2006/relationships/chart" Target="charts/chart53.xml"/><Relationship Id="rId87" Type="http://schemas.openxmlformats.org/officeDocument/2006/relationships/chart" Target="charts/chart74.xml"/><Relationship Id="rId110" Type="http://schemas.openxmlformats.org/officeDocument/2006/relationships/chart" Target="charts/chart97.xml"/><Relationship Id="rId115" Type="http://schemas.openxmlformats.org/officeDocument/2006/relationships/chart" Target="charts/chart102.xml"/><Relationship Id="rId61" Type="http://schemas.openxmlformats.org/officeDocument/2006/relationships/chart" Target="charts/chart48.xml"/><Relationship Id="rId82" Type="http://schemas.openxmlformats.org/officeDocument/2006/relationships/chart" Target="charts/chart6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9.xml"/></Relationships>
</file>

<file path=word/charts/_rels/chart10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0.xml"/></Relationships>
</file>

<file path=word/charts/_rels/chart10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0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1.xml"/></Relationships>
</file>

<file path=word/charts/_rels/chart10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2.xml"/></Relationships>
</file>

<file path=word/charts/_rels/chart10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3.xml"/></Relationships>
</file>

<file path=word/charts/_rels/chart1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4.xml"/></Relationships>
</file>

<file path=word/charts/_rels/chart11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5.xml"/></Relationships>
</file>

<file path=word/charts/_rels/chart1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16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2.xm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3.xm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4.xm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6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5.xml"/></Relationships>
</file>

<file path=word/charts/_rels/chart6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7.xml"/></Relationships>
</file>

<file path=word/charts/_rels/chart7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8.xml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7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8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_rels/chart9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G\_Working\JLS_Templa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Graf!$C$30</c:f>
              <c:strCache>
                <c:ptCount val="1"/>
                <c:pt idx="0">
                  <c:v>Zadovoljni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Graf!$B$31:$B$54</c:f>
              <c:strCache>
                <c:ptCount val="24"/>
                <c:pt idx="0">
                  <c:v>Rad vrtića *</c:v>
                </c:pt>
                <c:pt idx="1">
                  <c:v>Kvalitet javne rasvjete (osvjetljenja) </c:v>
                </c:pt>
                <c:pt idx="2">
                  <c:v>Kvalitet usluge u općini </c:v>
                </c:pt>
                <c:pt idx="3">
                  <c:v>Brzina usluge u općini </c:v>
                </c:pt>
                <c:pt idx="4">
                  <c:v>Pokrivenost općine javnom rasvjetom </c:v>
                </c:pt>
                <c:pt idx="5">
                  <c:v>Znanje osoblja u općini </c:v>
                </c:pt>
                <c:pt idx="6">
                  <c:v>Ljubaznost osoblja u općini </c:v>
                </c:pt>
                <c:pt idx="7">
                  <c:v>Cijena administrativnih usluga u općini </c:v>
                </c:pt>
                <c:pt idx="8">
                  <c:v>Snabdijevanje vodom </c:v>
                </c:pt>
                <c:pt idx="9">
                  <c:v>Rad centra za socijalni rad </c:v>
                </c:pt>
                <c:pt idx="10">
                  <c:v>Kulturna dešavanja na teritoriji opštine </c:v>
                </c:pt>
                <c:pt idx="11">
                  <c:v>Prikupljanje otpada i odvozom smeća </c:v>
                </c:pt>
                <c:pt idx="12">
                  <c:v>Sportska dešavanja na teritoriji općine </c:v>
                </c:pt>
                <c:pt idx="13">
                  <c:v>Rad CZ na sprečavanju posljedica prirodnih katastrofa </c:v>
                </c:pt>
                <c:pt idx="14">
                  <c:v>Kanalizacija</c:v>
                </c:pt>
                <c:pt idx="15">
                  <c:v>Cijena prikupljanja otpada i odvoza smeća </c:v>
                </c:pt>
                <c:pt idx="16">
                  <c:v>Rad ambulanti </c:v>
                </c:pt>
                <c:pt idx="17">
                  <c:v>Rasprostranjenost javnih zelenih površina, igrališta za djecu i parkova </c:v>
                </c:pt>
                <c:pt idx="18">
                  <c:v>Kvalitet javnih zelenih površina, igrališta za djecu i parkova </c:v>
                </c:pt>
                <c:pt idx="19">
                  <c:v>Kvalitet održavanja lok. puteva (uključujući zimsko) </c:v>
                </c:pt>
                <c:pt idx="20">
                  <c:v>Rad mjesnih zajednica </c:v>
                </c:pt>
                <c:pt idx="21">
                  <c:v>Cijena snabdijevanja vode </c:v>
                </c:pt>
                <c:pt idx="22">
                  <c:v>Cijena kanalizacije </c:v>
                </c:pt>
                <c:pt idx="23">
                  <c:v>Redovnost održavanja lok. puteva (uključujući zimsko) </c:v>
                </c:pt>
              </c:strCache>
            </c:strRef>
          </c:cat>
          <c:val>
            <c:numRef>
              <c:f>Graf!$C$31:$C$54</c:f>
              <c:numCache>
                <c:formatCode>0%</c:formatCode>
                <c:ptCount val="24"/>
                <c:pt idx="0">
                  <c:v>0.70454545454545492</c:v>
                </c:pt>
                <c:pt idx="1">
                  <c:v>0.69500000000000028</c:v>
                </c:pt>
                <c:pt idx="2">
                  <c:v>0.68500000000000005</c:v>
                </c:pt>
                <c:pt idx="3">
                  <c:v>0.68</c:v>
                </c:pt>
                <c:pt idx="4">
                  <c:v>0.66500000000000026</c:v>
                </c:pt>
                <c:pt idx="5">
                  <c:v>0.64000000000000012</c:v>
                </c:pt>
                <c:pt idx="6">
                  <c:v>0.63500000000000023</c:v>
                </c:pt>
                <c:pt idx="7">
                  <c:v>0.58000000000000007</c:v>
                </c:pt>
                <c:pt idx="8">
                  <c:v>0.52</c:v>
                </c:pt>
                <c:pt idx="9">
                  <c:v>0.52</c:v>
                </c:pt>
                <c:pt idx="10">
                  <c:v>0.52</c:v>
                </c:pt>
                <c:pt idx="11">
                  <c:v>0.51500000000000001</c:v>
                </c:pt>
                <c:pt idx="12">
                  <c:v>0.46</c:v>
                </c:pt>
                <c:pt idx="13">
                  <c:v>0.4300000000000001</c:v>
                </c:pt>
                <c:pt idx="14">
                  <c:v>0.42500000000000016</c:v>
                </c:pt>
                <c:pt idx="15">
                  <c:v>0.42500000000000016</c:v>
                </c:pt>
                <c:pt idx="16">
                  <c:v>0.4200000000000001</c:v>
                </c:pt>
                <c:pt idx="17">
                  <c:v>0.41000000000000014</c:v>
                </c:pt>
                <c:pt idx="18">
                  <c:v>0.40500000000000008</c:v>
                </c:pt>
                <c:pt idx="19">
                  <c:v>0.39000000000000012</c:v>
                </c:pt>
                <c:pt idx="20">
                  <c:v>0.39000000000000012</c:v>
                </c:pt>
                <c:pt idx="21">
                  <c:v>0.37500000000000011</c:v>
                </c:pt>
                <c:pt idx="22">
                  <c:v>0.36500000000000016</c:v>
                </c:pt>
                <c:pt idx="23">
                  <c:v>0.36500000000000016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B-416A-B41F-CB5F726B7084}"/>
            </c:ext>
          </c:extLst>
        </c:ser>
        <c:ser>
          <c:idx val="1"/>
          <c:order val="1"/>
          <c:tx>
            <c:strRef>
              <c:f>Graf!$D$30</c:f>
              <c:strCache>
                <c:ptCount val="1"/>
                <c:pt idx="0">
                  <c:v>Nezadovoljni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Graf!$B$31:$B$54</c:f>
              <c:strCache>
                <c:ptCount val="24"/>
                <c:pt idx="0">
                  <c:v>Rad vrtića *</c:v>
                </c:pt>
                <c:pt idx="1">
                  <c:v>Kvalitet javne rasvjete (osvjetljenja) </c:v>
                </c:pt>
                <c:pt idx="2">
                  <c:v>Kvalitet usluge u općini </c:v>
                </c:pt>
                <c:pt idx="3">
                  <c:v>Brzina usluge u općini </c:v>
                </c:pt>
                <c:pt idx="4">
                  <c:v>Pokrivenost općine javnom rasvjetom </c:v>
                </c:pt>
                <c:pt idx="5">
                  <c:v>Znanje osoblja u općini </c:v>
                </c:pt>
                <c:pt idx="6">
                  <c:v>Ljubaznost osoblja u općini </c:v>
                </c:pt>
                <c:pt idx="7">
                  <c:v>Cijena administrativnih usluga u općini </c:v>
                </c:pt>
                <c:pt idx="8">
                  <c:v>Snabdijevanje vodom </c:v>
                </c:pt>
                <c:pt idx="9">
                  <c:v>Rad centra za socijalni rad </c:v>
                </c:pt>
                <c:pt idx="10">
                  <c:v>Kulturna dešavanja na teritoriji opštine </c:v>
                </c:pt>
                <c:pt idx="11">
                  <c:v>Prikupljanje otpada i odvozom smeća </c:v>
                </c:pt>
                <c:pt idx="12">
                  <c:v>Sportska dešavanja na teritoriji općine </c:v>
                </c:pt>
                <c:pt idx="13">
                  <c:v>Rad CZ na sprečavanju posljedica prirodnih katastrofa </c:v>
                </c:pt>
                <c:pt idx="14">
                  <c:v>Kanalizacija</c:v>
                </c:pt>
                <c:pt idx="15">
                  <c:v>Cijena prikupljanja otpada i odvoza smeća </c:v>
                </c:pt>
                <c:pt idx="16">
                  <c:v>Rad ambulanti </c:v>
                </c:pt>
                <c:pt idx="17">
                  <c:v>Rasprostranjenost javnih zelenih površina, igrališta za djecu i parkova </c:v>
                </c:pt>
                <c:pt idx="18">
                  <c:v>Kvalitet javnih zelenih površina, igrališta za djecu i parkova </c:v>
                </c:pt>
                <c:pt idx="19">
                  <c:v>Kvalitet održavanja lok. puteva (uključujući zimsko) </c:v>
                </c:pt>
                <c:pt idx="20">
                  <c:v>Rad mjesnih zajednica </c:v>
                </c:pt>
                <c:pt idx="21">
                  <c:v>Cijena snabdijevanja vode </c:v>
                </c:pt>
                <c:pt idx="22">
                  <c:v>Cijena kanalizacije </c:v>
                </c:pt>
                <c:pt idx="23">
                  <c:v>Redovnost održavanja lok. puteva (uključujući zimsko) </c:v>
                </c:pt>
              </c:strCache>
            </c:strRef>
          </c:cat>
          <c:val>
            <c:numRef>
              <c:f>Graf!$D$31:$D$54</c:f>
              <c:numCache>
                <c:formatCode>0%</c:formatCode>
                <c:ptCount val="24"/>
                <c:pt idx="0">
                  <c:v>0.29545454545454564</c:v>
                </c:pt>
                <c:pt idx="1">
                  <c:v>8.0000000000000029E-2</c:v>
                </c:pt>
                <c:pt idx="2">
                  <c:v>8.5000000000000006E-2</c:v>
                </c:pt>
                <c:pt idx="3">
                  <c:v>7.0000000000000021E-2</c:v>
                </c:pt>
                <c:pt idx="4">
                  <c:v>0.1</c:v>
                </c:pt>
                <c:pt idx="5">
                  <c:v>4.0000000000000015E-2</c:v>
                </c:pt>
                <c:pt idx="6">
                  <c:v>9.5000000000000029E-2</c:v>
                </c:pt>
                <c:pt idx="7">
                  <c:v>0.16500000000000001</c:v>
                </c:pt>
                <c:pt idx="8">
                  <c:v>0.27</c:v>
                </c:pt>
                <c:pt idx="9">
                  <c:v>0.14000000000000001</c:v>
                </c:pt>
                <c:pt idx="10">
                  <c:v>0.3000000000000001</c:v>
                </c:pt>
                <c:pt idx="11">
                  <c:v>0.17</c:v>
                </c:pt>
                <c:pt idx="12">
                  <c:v>0.35500000000000009</c:v>
                </c:pt>
                <c:pt idx="13">
                  <c:v>0.18500000000000005</c:v>
                </c:pt>
                <c:pt idx="14">
                  <c:v>0.18500000000000005</c:v>
                </c:pt>
                <c:pt idx="15">
                  <c:v>0.21000000000000005</c:v>
                </c:pt>
                <c:pt idx="16">
                  <c:v>0.35000000000000009</c:v>
                </c:pt>
                <c:pt idx="17">
                  <c:v>0.3000000000000001</c:v>
                </c:pt>
                <c:pt idx="18">
                  <c:v>0.3600000000000001</c:v>
                </c:pt>
                <c:pt idx="19">
                  <c:v>0.3600000000000001</c:v>
                </c:pt>
                <c:pt idx="20">
                  <c:v>0.4</c:v>
                </c:pt>
                <c:pt idx="21">
                  <c:v>0.3600000000000001</c:v>
                </c:pt>
                <c:pt idx="22">
                  <c:v>0.19500000000000001</c:v>
                </c:pt>
                <c:pt idx="23">
                  <c:v>0.33500000000000013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B-416A-B41F-CB5F726B7084}"/>
            </c:ext>
          </c:extLst>
        </c:ser>
        <c:gapWidth val="182"/>
        <c:axId val="76316032"/>
        <c:axId val="76317824"/>
      </c:barChart>
      <c:catAx>
        <c:axId val="76316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317824"/>
        <c:crosses val="autoZero"/>
        <c:auto val="1"/>
        <c:lblAlgn val="ctr"/>
        <c:lblOffset val="100"/>
      </c:catAx>
      <c:valAx>
        <c:axId val="76317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31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'P2'!$B$51:$B$57</c:f>
              <c:numCache>
                <c:formatCode>0%</c:formatCode>
                <c:ptCount val="7"/>
                <c:pt idx="0">
                  <c:v>1.4999999999999998E-2</c:v>
                </c:pt>
                <c:pt idx="1">
                  <c:v>0.3600000000000001</c:v>
                </c:pt>
                <c:pt idx="2">
                  <c:v>0.26</c:v>
                </c:pt>
                <c:pt idx="3">
                  <c:v>0.29000000000000009</c:v>
                </c:pt>
                <c:pt idx="4">
                  <c:v>7.0000000000000021E-2</c:v>
                </c:pt>
                <c:pt idx="5">
                  <c:v>5.0000000000000018E-3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D3-40DE-BE60-FE7670B25046}"/>
            </c:ext>
          </c:extLst>
        </c:ser>
        <c:gapWidth val="219"/>
        <c:overlap val="-27"/>
        <c:axId val="76722944"/>
        <c:axId val="76724480"/>
      </c:barChart>
      <c:catAx>
        <c:axId val="76722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724480"/>
        <c:crosses val="autoZero"/>
        <c:auto val="1"/>
        <c:lblAlgn val="ctr"/>
        <c:lblOffset val="100"/>
      </c:catAx>
      <c:valAx>
        <c:axId val="767244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722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P24E!$B$49:$B$54</c:f>
              <c:numCache>
                <c:formatCode>0%</c:formatCode>
                <c:ptCount val="6"/>
                <c:pt idx="0">
                  <c:v>3.500000000000001E-2</c:v>
                </c:pt>
                <c:pt idx="1">
                  <c:v>0.41500000000000009</c:v>
                </c:pt>
                <c:pt idx="2">
                  <c:v>0.20500000000000004</c:v>
                </c:pt>
                <c:pt idx="3">
                  <c:v>6.5000000000000002E-2</c:v>
                </c:pt>
                <c:pt idx="4">
                  <c:v>0.27</c:v>
                </c:pt>
                <c:pt idx="5">
                  <c:v>1.0000000000000004E-2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A5-4B34-BFA0-33C535C374CE}"/>
            </c:ext>
          </c:extLst>
        </c:ser>
        <c:gapWidth val="219"/>
        <c:overlap val="-27"/>
        <c:axId val="183427072"/>
        <c:axId val="183428608"/>
      </c:barChart>
      <c:catAx>
        <c:axId val="183427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428608"/>
        <c:crosses val="autoZero"/>
        <c:auto val="1"/>
        <c:lblAlgn val="ctr"/>
        <c:lblOffset val="100"/>
      </c:catAx>
      <c:valAx>
        <c:axId val="1834286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4270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P24E!$D$80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P24E!$D$81:$D$86</c:f>
              <c:numCache>
                <c:formatCode>0%</c:formatCode>
                <c:ptCount val="6"/>
                <c:pt idx="0">
                  <c:v>4.6511627906976778E-2</c:v>
                </c:pt>
                <c:pt idx="1">
                  <c:v>0.43023255813953476</c:v>
                </c:pt>
                <c:pt idx="2">
                  <c:v>0.22093023255813962</c:v>
                </c:pt>
                <c:pt idx="3">
                  <c:v>6.9767441860465143E-2</c:v>
                </c:pt>
                <c:pt idx="4">
                  <c:v>0.22093023255813962</c:v>
                </c:pt>
                <c:pt idx="5">
                  <c:v>1.1627906976744181E-2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55-476D-8426-2C37429DAD16}"/>
            </c:ext>
          </c:extLst>
        </c:ser>
        <c:ser>
          <c:idx val="1"/>
          <c:order val="1"/>
          <c:tx>
            <c:strRef>
              <c:f>P24E!$E$80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P24E!$E$81:$E$86</c:f>
              <c:numCache>
                <c:formatCode>0%</c:formatCode>
                <c:ptCount val="6"/>
                <c:pt idx="0">
                  <c:v>2.7777777777777801E-2</c:v>
                </c:pt>
                <c:pt idx="1">
                  <c:v>0.38888888888888923</c:v>
                </c:pt>
                <c:pt idx="2">
                  <c:v>0.20370370370370369</c:v>
                </c:pt>
                <c:pt idx="3">
                  <c:v>5.5555555555555525E-2</c:v>
                </c:pt>
                <c:pt idx="4">
                  <c:v>0.31481481481481516</c:v>
                </c:pt>
                <c:pt idx="5">
                  <c:v>9.2592592592592657E-3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55-476D-8426-2C37429DAD16}"/>
            </c:ext>
          </c:extLst>
        </c:ser>
        <c:gapWidth val="219"/>
        <c:overlap val="-27"/>
        <c:axId val="183515008"/>
        <c:axId val="183516544"/>
      </c:barChart>
      <c:catAx>
        <c:axId val="183515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516544"/>
        <c:crosses val="autoZero"/>
        <c:auto val="1"/>
        <c:lblAlgn val="ctr"/>
        <c:lblOffset val="100"/>
      </c:catAx>
      <c:valAx>
        <c:axId val="18351654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515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P24E!$N$80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P24E!$N$81:$N$86</c:f>
              <c:numCache>
                <c:formatCode>0%</c:formatCode>
                <c:ptCount val="6"/>
                <c:pt idx="0">
                  <c:v>0.21052631578947376</c:v>
                </c:pt>
                <c:pt idx="1">
                  <c:v>0.36842105263157893</c:v>
                </c:pt>
                <c:pt idx="2">
                  <c:v>0.21052631578947376</c:v>
                </c:pt>
                <c:pt idx="3">
                  <c:v>0.15789473684210537</c:v>
                </c:pt>
                <c:pt idx="4">
                  <c:v>0</c:v>
                </c:pt>
                <c:pt idx="5">
                  <c:v>5.2631578947368432E-2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DE-466B-95A7-20E0682FA3C6}"/>
            </c:ext>
          </c:extLst>
        </c:ser>
        <c:ser>
          <c:idx val="1"/>
          <c:order val="1"/>
          <c:tx>
            <c:strRef>
              <c:f>P24E!$O$80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DE-466B-95A7-20E0682FA3C6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DE-466B-95A7-20E0682FA3C6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DE-466B-95A7-20E0682FA3C6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DE-466B-95A7-20E0682FA3C6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DE-466B-95A7-20E0682FA3C6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DE-466B-95A7-20E0682FA3C6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P24E!$O$81:$O$86</c:f>
              <c:numCache>
                <c:formatCode>0%</c:formatCode>
                <c:ptCount val="6"/>
                <c:pt idx="0">
                  <c:v>1.6853932584269662E-2</c:v>
                </c:pt>
                <c:pt idx="1">
                  <c:v>0.42696629213483167</c:v>
                </c:pt>
                <c:pt idx="2">
                  <c:v>0.20786516853932593</c:v>
                </c:pt>
                <c:pt idx="3">
                  <c:v>4.49438202247191E-2</c:v>
                </c:pt>
                <c:pt idx="4">
                  <c:v>0.29775280898876416</c:v>
                </c:pt>
                <c:pt idx="5">
                  <c:v>5.6179775280898875E-3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BDE-466B-95A7-20E0682FA3C6}"/>
            </c:ext>
          </c:extLst>
        </c:ser>
        <c:gapWidth val="219"/>
        <c:overlap val="-27"/>
        <c:axId val="183656832"/>
        <c:axId val="183658368"/>
      </c:barChart>
      <c:catAx>
        <c:axId val="1836568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58368"/>
        <c:crosses val="autoZero"/>
        <c:auto val="1"/>
        <c:lblAlgn val="ctr"/>
        <c:lblOffset val="100"/>
      </c:catAx>
      <c:valAx>
        <c:axId val="18365836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568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'P25'!$A$43:$A$45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</c:strRef>
          </c:cat>
          <c:val>
            <c:numRef>
              <c:f>'P25'!$B$43:$B$45</c:f>
              <c:numCache>
                <c:formatCode>0%</c:formatCode>
                <c:ptCount val="3"/>
                <c:pt idx="0">
                  <c:v>0.14500000000000005</c:v>
                </c:pt>
                <c:pt idx="1">
                  <c:v>0.8550000000000002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E2-4C08-BB23-D554DF278DD8}"/>
            </c:ext>
          </c:extLst>
        </c:ser>
        <c:gapWidth val="219"/>
        <c:overlap val="-27"/>
        <c:axId val="183690752"/>
        <c:axId val="183692288"/>
      </c:barChart>
      <c:catAx>
        <c:axId val="183690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92288"/>
        <c:crosses val="autoZero"/>
        <c:auto val="1"/>
        <c:lblAlgn val="ctr"/>
        <c:lblOffset val="100"/>
      </c:catAx>
      <c:valAx>
        <c:axId val="1836922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907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'P25'!$D$81:$D$83</c:f>
              <c:numCache>
                <c:formatCode>0%</c:formatCode>
                <c:ptCount val="3"/>
                <c:pt idx="0">
                  <c:v>0.11627906976744186</c:v>
                </c:pt>
                <c:pt idx="1">
                  <c:v>0.88372093023255838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53-4C00-B28C-2ECD249A5C86}"/>
            </c:ext>
          </c:extLst>
        </c:ser>
        <c:ser>
          <c:idx val="1"/>
          <c:order val="1"/>
          <c:tx>
            <c:strRef>
              <c:f>'P25'!$E$80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'P25'!$E$81:$E$83</c:f>
              <c:numCache>
                <c:formatCode>0%</c:formatCode>
                <c:ptCount val="3"/>
                <c:pt idx="0">
                  <c:v>0.1388888888888889</c:v>
                </c:pt>
                <c:pt idx="1">
                  <c:v>0.86111111111111138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53-4C00-B28C-2ECD249A5C86}"/>
            </c:ext>
          </c:extLst>
        </c:ser>
        <c:gapWidth val="219"/>
        <c:overlap val="-27"/>
        <c:axId val="183771520"/>
        <c:axId val="183773056"/>
      </c:barChart>
      <c:catAx>
        <c:axId val="183771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773056"/>
        <c:crosses val="autoZero"/>
        <c:auto val="1"/>
        <c:lblAlgn val="ctr"/>
        <c:lblOffset val="100"/>
      </c:catAx>
      <c:valAx>
        <c:axId val="1837730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7715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0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'P25'!$N$81:$N$83</c:f>
              <c:numCache>
                <c:formatCode>0%</c:formatCode>
                <c:ptCount val="3"/>
                <c:pt idx="0">
                  <c:v>0.36842105263157893</c:v>
                </c:pt>
                <c:pt idx="1">
                  <c:v>0.63157894736842124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3E-4EC6-8252-7736F0EC7A65}"/>
            </c:ext>
          </c:extLst>
        </c:ser>
        <c:ser>
          <c:idx val="1"/>
          <c:order val="1"/>
          <c:tx>
            <c:strRef>
              <c:f>'P25'!$O$80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'P25'!$O$81:$O$83</c:f>
              <c:numCache>
                <c:formatCode>0%</c:formatCode>
                <c:ptCount val="3"/>
                <c:pt idx="0">
                  <c:v>0.11797752808988764</c:v>
                </c:pt>
                <c:pt idx="1">
                  <c:v>0.8820224719101124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3E-4EC6-8252-7736F0EC7A65}"/>
            </c:ext>
          </c:extLst>
        </c:ser>
        <c:gapWidth val="219"/>
        <c:overlap val="-27"/>
        <c:axId val="183807360"/>
        <c:axId val="183874688"/>
      </c:barChart>
      <c:catAx>
        <c:axId val="183807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874688"/>
        <c:crosses val="autoZero"/>
        <c:auto val="1"/>
        <c:lblAlgn val="ctr"/>
        <c:lblOffset val="100"/>
      </c:catAx>
      <c:valAx>
        <c:axId val="1838746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8073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0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</c:strRef>
          </c:cat>
          <c:val>
            <c:numRef>
              <c:f>'P26'!$B$45:$B$48</c:f>
              <c:numCache>
                <c:formatCode>0%</c:formatCode>
                <c:ptCount val="4"/>
                <c:pt idx="0">
                  <c:v>6.5000000000000002E-2</c:v>
                </c:pt>
                <c:pt idx="1">
                  <c:v>8.5000000000000006E-2</c:v>
                </c:pt>
                <c:pt idx="2">
                  <c:v>0.8450000000000002</c:v>
                </c:pt>
                <c:pt idx="3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54-40B9-8A98-B072E4E28B35}"/>
            </c:ext>
          </c:extLst>
        </c:ser>
        <c:gapWidth val="219"/>
        <c:overlap val="-27"/>
        <c:axId val="183907072"/>
        <c:axId val="183908608"/>
      </c:barChart>
      <c:catAx>
        <c:axId val="183907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08608"/>
        <c:crosses val="autoZero"/>
        <c:auto val="1"/>
        <c:lblAlgn val="ctr"/>
        <c:lblOffset val="100"/>
      </c:catAx>
      <c:valAx>
        <c:axId val="1839086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070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0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'P26'!$D$81:$D$84</c:f>
              <c:numCache>
                <c:formatCode>0%</c:formatCode>
                <c:ptCount val="4"/>
                <c:pt idx="0">
                  <c:v>6.9767441860465143E-2</c:v>
                </c:pt>
                <c:pt idx="1">
                  <c:v>4.6511627906976778E-2</c:v>
                </c:pt>
                <c:pt idx="2">
                  <c:v>0.88372093023255838</c:v>
                </c:pt>
                <c:pt idx="3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98-4DAF-88D4-BD3634A9D5CF}"/>
            </c:ext>
          </c:extLst>
        </c:ser>
        <c:ser>
          <c:idx val="1"/>
          <c:order val="1"/>
          <c:tx>
            <c:strRef>
              <c:f>'P26'!$E$80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'P26'!$E$81:$E$84</c:f>
              <c:numCache>
                <c:formatCode>0%</c:formatCode>
                <c:ptCount val="4"/>
                <c:pt idx="0">
                  <c:v>5.5555555555555525E-2</c:v>
                </c:pt>
                <c:pt idx="1">
                  <c:v>9.2592592592592671E-2</c:v>
                </c:pt>
                <c:pt idx="2">
                  <c:v>0.84259259259259289</c:v>
                </c:pt>
                <c:pt idx="3">
                  <c:v>9.2592592592592657E-3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98-4DAF-88D4-BD3634A9D5CF}"/>
            </c:ext>
          </c:extLst>
        </c:ser>
        <c:gapWidth val="219"/>
        <c:overlap val="-27"/>
        <c:axId val="183954816"/>
        <c:axId val="183960704"/>
      </c:barChart>
      <c:catAx>
        <c:axId val="183954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60704"/>
        <c:crosses val="autoZero"/>
        <c:auto val="1"/>
        <c:lblAlgn val="ctr"/>
        <c:lblOffset val="100"/>
      </c:catAx>
      <c:valAx>
        <c:axId val="18396070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548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0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'P26'!$N$81:$N$84</c:f>
              <c:numCache>
                <c:formatCode>0%</c:formatCode>
                <c:ptCount val="4"/>
                <c:pt idx="0">
                  <c:v>0.10526315789473686</c:v>
                </c:pt>
                <c:pt idx="1">
                  <c:v>0.2631578947368422</c:v>
                </c:pt>
                <c:pt idx="2">
                  <c:v>0.63157894736842124</c:v>
                </c:pt>
                <c:pt idx="3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89-4768-95D6-3ED1EE5599A6}"/>
            </c:ext>
          </c:extLst>
        </c:ser>
        <c:ser>
          <c:idx val="1"/>
          <c:order val="1"/>
          <c:tx>
            <c:strRef>
              <c:f>'P26'!$O$80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'P26'!$O$81:$O$84</c:f>
              <c:numCache>
                <c:formatCode>0%</c:formatCode>
                <c:ptCount val="4"/>
                <c:pt idx="0">
                  <c:v>5.6179775280898861E-2</c:v>
                </c:pt>
                <c:pt idx="1">
                  <c:v>6.7415730337078705E-2</c:v>
                </c:pt>
                <c:pt idx="2">
                  <c:v>0.8707865168539326</c:v>
                </c:pt>
                <c:pt idx="3">
                  <c:v>5.6179775280898875E-3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89-4768-95D6-3ED1EE5599A6}"/>
            </c:ext>
          </c:extLst>
        </c:ser>
        <c:gapWidth val="219"/>
        <c:overlap val="-27"/>
        <c:axId val="184076928"/>
        <c:axId val="184144256"/>
      </c:barChart>
      <c:catAx>
        <c:axId val="1840769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144256"/>
        <c:crosses val="autoZero"/>
        <c:auto val="1"/>
        <c:lblAlgn val="ctr"/>
        <c:lblOffset val="100"/>
      </c:catAx>
      <c:valAx>
        <c:axId val="1841442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0769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0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P27A!$A$43:$A$45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</c:strRef>
          </c:cat>
          <c:val>
            <c:numRef>
              <c:f>P27A!$B$43:$B$45</c:f>
              <c:numCache>
                <c:formatCode>0%</c:formatCode>
                <c:ptCount val="3"/>
                <c:pt idx="0">
                  <c:v>9.5477386934673364E-2</c:v>
                </c:pt>
                <c:pt idx="1">
                  <c:v>0.89447236180904477</c:v>
                </c:pt>
                <c:pt idx="2">
                  <c:v>1.0050251256281407E-2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3A-4A22-B44B-5EFF18054A4D}"/>
            </c:ext>
          </c:extLst>
        </c:ser>
        <c:gapWidth val="219"/>
        <c:overlap val="-27"/>
        <c:axId val="184098816"/>
        <c:axId val="184100352"/>
      </c:barChart>
      <c:catAx>
        <c:axId val="184098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100352"/>
        <c:crosses val="autoZero"/>
        <c:auto val="1"/>
        <c:lblAlgn val="ctr"/>
        <c:lblOffset val="100"/>
      </c:catAx>
      <c:valAx>
        <c:axId val="184100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0988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'P2'!$D$81:$D$87</c:f>
              <c:numCache>
                <c:formatCode>0%</c:formatCode>
                <c:ptCount val="7"/>
                <c:pt idx="0">
                  <c:v>2.3255813953488372E-2</c:v>
                </c:pt>
                <c:pt idx="1">
                  <c:v>0.36046511627906991</c:v>
                </c:pt>
                <c:pt idx="2">
                  <c:v>0.31395348837209325</c:v>
                </c:pt>
                <c:pt idx="3">
                  <c:v>0.22093023255813962</c:v>
                </c:pt>
                <c:pt idx="4">
                  <c:v>6.9767441860465143E-2</c:v>
                </c:pt>
                <c:pt idx="5">
                  <c:v>1.1627906976744181E-2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83-470F-B197-3C0D687E004E}"/>
            </c:ext>
          </c:extLst>
        </c:ser>
        <c:ser>
          <c:idx val="1"/>
          <c:order val="1"/>
          <c:tx>
            <c:strRef>
              <c:f>'P2'!$E$80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'P2'!$E$81:$E$87</c:f>
              <c:numCache>
                <c:formatCode>0%</c:formatCode>
                <c:ptCount val="7"/>
                <c:pt idx="0">
                  <c:v>9.2592592592592657E-3</c:v>
                </c:pt>
                <c:pt idx="1">
                  <c:v>0.37037037037037057</c:v>
                </c:pt>
                <c:pt idx="2">
                  <c:v>0.22222222222222221</c:v>
                </c:pt>
                <c:pt idx="3">
                  <c:v>0.33333333333333331</c:v>
                </c:pt>
                <c:pt idx="4">
                  <c:v>6.4814814814814839E-2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83-470F-B197-3C0D687E004E}"/>
            </c:ext>
          </c:extLst>
        </c:ser>
        <c:gapWidth val="219"/>
        <c:overlap val="-27"/>
        <c:axId val="77023872"/>
        <c:axId val="77046144"/>
      </c:barChart>
      <c:catAx>
        <c:axId val="77023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46144"/>
        <c:crosses val="autoZero"/>
        <c:auto val="1"/>
        <c:lblAlgn val="ctr"/>
        <c:lblOffset val="100"/>
      </c:catAx>
      <c:valAx>
        <c:axId val="7704614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238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P27A!$D$80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P27A!$D$81:$D$83</c:f>
              <c:numCache>
                <c:formatCode>0%</c:formatCode>
                <c:ptCount val="3"/>
                <c:pt idx="0">
                  <c:v>5.8139534883720943E-2</c:v>
                </c:pt>
                <c:pt idx="1">
                  <c:v>0.91860465116279089</c:v>
                </c:pt>
                <c:pt idx="2">
                  <c:v>2.3255813953488372E-2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3C-4E0D-8D55-65800C22D9D8}"/>
            </c:ext>
          </c:extLst>
        </c:ser>
        <c:ser>
          <c:idx val="1"/>
          <c:order val="1"/>
          <c:tx>
            <c:strRef>
              <c:f>P27A!$E$80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P27A!$E$81:$E$83</c:f>
              <c:numCache>
                <c:formatCode>0%</c:formatCode>
                <c:ptCount val="3"/>
                <c:pt idx="0">
                  <c:v>0.12149532710280374</c:v>
                </c:pt>
                <c:pt idx="1">
                  <c:v>0.87850467289719658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3C-4E0D-8D55-65800C22D9D8}"/>
            </c:ext>
          </c:extLst>
        </c:ser>
        <c:gapWidth val="219"/>
        <c:overlap val="-27"/>
        <c:axId val="185760384"/>
        <c:axId val="189612416"/>
      </c:barChart>
      <c:catAx>
        <c:axId val="185760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612416"/>
        <c:crosses val="autoZero"/>
        <c:auto val="1"/>
        <c:lblAlgn val="ctr"/>
        <c:lblOffset val="100"/>
      </c:catAx>
      <c:valAx>
        <c:axId val="18961241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7603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P27B!$A$47:$A$51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</c:strRef>
          </c:cat>
          <c:val>
            <c:numRef>
              <c:f>P27B!$B$47:$B$51</c:f>
              <c:numCache>
                <c:formatCode>0%</c:formatCode>
                <c:ptCount val="5"/>
                <c:pt idx="0">
                  <c:v>0.33333333333333331</c:v>
                </c:pt>
                <c:pt idx="1">
                  <c:v>9.5238095238095247E-2</c:v>
                </c:pt>
                <c:pt idx="2">
                  <c:v>0.14285714285714293</c:v>
                </c:pt>
                <c:pt idx="3">
                  <c:v>0.14285714285714293</c:v>
                </c:pt>
                <c:pt idx="4">
                  <c:v>0.28571428571428586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4A-4943-A87A-DC7DAFAEDC3C}"/>
            </c:ext>
          </c:extLst>
        </c:ser>
        <c:gapWidth val="219"/>
        <c:overlap val="-27"/>
        <c:axId val="189595648"/>
        <c:axId val="189597184"/>
      </c:barChart>
      <c:catAx>
        <c:axId val="189595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597184"/>
        <c:crosses val="autoZero"/>
        <c:auto val="1"/>
        <c:lblAlgn val="ctr"/>
        <c:lblOffset val="100"/>
      </c:catAx>
      <c:valAx>
        <c:axId val="18959718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5956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P27B!$D$80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P27B!$A$81:$A$85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  <c:extLst xmlns:c16r2="http://schemas.microsoft.com/office/drawing/2015/06/chart"/>
            </c:strRef>
          </c:cat>
          <c:val>
            <c:numRef>
              <c:f>P27B!$D$81:$D$85</c:f>
              <c:numCache>
                <c:formatCode>0%</c:formatCode>
                <c:ptCount val="5"/>
                <c:pt idx="0">
                  <c:v>0.57142857142857173</c:v>
                </c:pt>
                <c:pt idx="1">
                  <c:v>0</c:v>
                </c:pt>
                <c:pt idx="2">
                  <c:v>0</c:v>
                </c:pt>
                <c:pt idx="3">
                  <c:v>0.14285714285714293</c:v>
                </c:pt>
                <c:pt idx="4">
                  <c:v>0.28571428571428586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DD-4704-941B-D5F0FB762757}"/>
            </c:ext>
          </c:extLst>
        </c:ser>
        <c:ser>
          <c:idx val="1"/>
          <c:order val="1"/>
          <c:tx>
            <c:strRef>
              <c:f>P27B!$E$80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P27B!$A$81:$A$85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  <c:extLst xmlns:c16r2="http://schemas.microsoft.com/office/drawing/2015/06/chart"/>
            </c:strRef>
          </c:cat>
          <c:val>
            <c:numRef>
              <c:f>P27B!$E$81:$E$85</c:f>
              <c:numCache>
                <c:formatCode>0%</c:formatCode>
                <c:ptCount val="5"/>
                <c:pt idx="0">
                  <c:v>0.3000000000000001</c:v>
                </c:pt>
                <c:pt idx="1">
                  <c:v>0.2</c:v>
                </c:pt>
                <c:pt idx="2">
                  <c:v>0.3000000000000001</c:v>
                </c:pt>
                <c:pt idx="3">
                  <c:v>0.2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DD-4704-941B-D5F0FB762757}"/>
            </c:ext>
          </c:extLst>
        </c:ser>
        <c:gapWidth val="219"/>
        <c:overlap val="-27"/>
        <c:axId val="190077568"/>
        <c:axId val="190128512"/>
      </c:barChart>
      <c:catAx>
        <c:axId val="190077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128512"/>
        <c:crosses val="autoZero"/>
        <c:auto val="1"/>
        <c:lblAlgn val="ctr"/>
        <c:lblOffset val="100"/>
      </c:catAx>
      <c:valAx>
        <c:axId val="19012851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0775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673-4BDB-9FE0-CD98A013A2A9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673-4BDB-9FE0-CD98A013A2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1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P27C!$A$43:$A$44</c:f>
              <c:strCache>
                <c:ptCount val="2"/>
                <c:pt idx="0">
                  <c:v>Manje od 2 godine</c:v>
                </c:pt>
                <c:pt idx="1">
                  <c:v>Više od 2 godine</c:v>
                </c:pt>
              </c:strCache>
            </c:strRef>
          </c:cat>
          <c:val>
            <c:numRef>
              <c:f>P27C!$B$43:$B$44</c:f>
              <c:numCache>
                <c:formatCode>0%</c:formatCode>
                <c:ptCount val="2"/>
                <c:pt idx="0">
                  <c:v>5.0251256281407019E-3</c:v>
                </c:pt>
                <c:pt idx="1">
                  <c:v>2.0100502512562814E-2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73-4BDB-9FE0-CD98A013A2A9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P27C!$D$80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P27C!$A$81:$A$83</c:f>
              <c:strCache>
                <c:ptCount val="3"/>
                <c:pt idx="0">
                  <c:v>Manje od 2 godine</c:v>
                </c:pt>
                <c:pt idx="1">
                  <c:v>Više od 2 godine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P27C!$D$81:$D$83</c:f>
              <c:numCache>
                <c:formatCode>0%</c:formatCode>
                <c:ptCount val="3"/>
                <c:pt idx="0">
                  <c:v>0</c:v>
                </c:pt>
                <c:pt idx="1">
                  <c:v>2.3529411764705879E-2</c:v>
                </c:pt>
                <c:pt idx="2">
                  <c:v>0.97647058823529409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73-42BB-845B-C24D60405BEB}"/>
            </c:ext>
          </c:extLst>
        </c:ser>
        <c:ser>
          <c:idx val="1"/>
          <c:order val="1"/>
          <c:tx>
            <c:strRef>
              <c:f>P27C!$E$80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P27C!$A$81:$A$83</c:f>
              <c:strCache>
                <c:ptCount val="3"/>
                <c:pt idx="0">
                  <c:v>Manje od 2 godine</c:v>
                </c:pt>
                <c:pt idx="1">
                  <c:v>Više od 2 godine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P27C!$E$81:$E$83</c:f>
              <c:numCache>
                <c:formatCode>0%</c:formatCode>
                <c:ptCount val="3"/>
                <c:pt idx="0">
                  <c:v>9.2592592592592657E-3</c:v>
                </c:pt>
                <c:pt idx="1">
                  <c:v>1.8518518518518524E-2</c:v>
                </c:pt>
                <c:pt idx="2">
                  <c:v>0.97222222222222221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73-42BB-845B-C24D60405BEB}"/>
            </c:ext>
          </c:extLst>
        </c:ser>
        <c:ser>
          <c:idx val="2"/>
          <c:order val="2"/>
          <c:tx>
            <c:strRef>
              <c:f>P27C!$B$79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4"/>
              <c:pt idx="0">
                <c:v>Manje od 2 godine</c:v>
              </c:pt>
              <c:pt idx="1">
                <c:v>Više od 2 godine</c:v>
              </c:pt>
              <c:pt idx="2">
                <c:v>Nije odgovoreno</c:v>
              </c:pt>
              <c:pt idx="3">
                <c:v>Ukupno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P27C!$B$81:$B$83</c:f>
              <c:numCache>
                <c:formatCode>0%</c:formatCode>
                <c:ptCount val="3"/>
                <c:pt idx="0">
                  <c:v>5.0251256281407019E-3</c:v>
                </c:pt>
                <c:pt idx="1">
                  <c:v>2.0100502512562814E-2</c:v>
                </c:pt>
                <c:pt idx="2">
                  <c:v>0.9748743718592966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73-42BB-845B-C24D60405BEB}"/>
            </c:ext>
          </c:extLst>
        </c:ser>
        <c:gapWidth val="219"/>
        <c:overlap val="-27"/>
        <c:axId val="190343424"/>
        <c:axId val="190382080"/>
      </c:barChart>
      <c:catAx>
        <c:axId val="190343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382080"/>
        <c:crosses val="autoZero"/>
        <c:auto val="1"/>
        <c:lblAlgn val="ctr"/>
        <c:lblOffset val="100"/>
      </c:catAx>
      <c:valAx>
        <c:axId val="1903820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3434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'P2'!$N$81:$N$87</c:f>
              <c:numCache>
                <c:formatCode>0%</c:formatCode>
                <c:ptCount val="7"/>
                <c:pt idx="0">
                  <c:v>0</c:v>
                </c:pt>
                <c:pt idx="1">
                  <c:v>0.21052631578947376</c:v>
                </c:pt>
                <c:pt idx="2">
                  <c:v>0.2631578947368422</c:v>
                </c:pt>
                <c:pt idx="3">
                  <c:v>0.36842105263157893</c:v>
                </c:pt>
                <c:pt idx="4">
                  <c:v>0.15789473684210537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83-4532-AA2B-4AA34D245BAD}"/>
            </c:ext>
          </c:extLst>
        </c:ser>
        <c:ser>
          <c:idx val="1"/>
          <c:order val="1"/>
          <c:tx>
            <c:strRef>
              <c:f>'P2'!$O$80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'P2'!$O$81:$O$87</c:f>
              <c:numCache>
                <c:formatCode>0%</c:formatCode>
                <c:ptCount val="7"/>
                <c:pt idx="0">
                  <c:v>1.6853932584269662E-2</c:v>
                </c:pt>
                <c:pt idx="1">
                  <c:v>0.37078651685393271</c:v>
                </c:pt>
                <c:pt idx="2">
                  <c:v>0.26404494382022481</c:v>
                </c:pt>
                <c:pt idx="3">
                  <c:v>0.28089887640449451</c:v>
                </c:pt>
                <c:pt idx="4">
                  <c:v>6.179775280898879E-2</c:v>
                </c:pt>
                <c:pt idx="5">
                  <c:v>5.6179775280898875E-3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83-4532-AA2B-4AA34D245BAD}"/>
            </c:ext>
          </c:extLst>
        </c:ser>
        <c:gapWidth val="219"/>
        <c:overlap val="-27"/>
        <c:axId val="77137024"/>
        <c:axId val="77138560"/>
      </c:barChart>
      <c:catAx>
        <c:axId val="77137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38560"/>
        <c:crosses val="autoZero"/>
        <c:auto val="1"/>
        <c:lblAlgn val="ctr"/>
        <c:lblOffset val="100"/>
      </c:catAx>
      <c:valAx>
        <c:axId val="771385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370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'P3'!$B$51:$B$57</c:f>
              <c:numCache>
                <c:formatCode>0%</c:formatCode>
                <c:ptCount val="7"/>
                <c:pt idx="0">
                  <c:v>2.5000000000000001E-2</c:v>
                </c:pt>
                <c:pt idx="1">
                  <c:v>0.4900000000000001</c:v>
                </c:pt>
                <c:pt idx="2">
                  <c:v>0.3000000000000001</c:v>
                </c:pt>
                <c:pt idx="3">
                  <c:v>0.13500000000000001</c:v>
                </c:pt>
                <c:pt idx="4">
                  <c:v>3.500000000000001E-2</c:v>
                </c:pt>
                <c:pt idx="5">
                  <c:v>1.4999999999999998E-2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55-4DAC-BD9C-F2F431E7DD74}"/>
            </c:ext>
          </c:extLst>
        </c:ser>
        <c:gapWidth val="219"/>
        <c:overlap val="-27"/>
        <c:axId val="77166848"/>
        <c:axId val="77168640"/>
      </c:barChart>
      <c:catAx>
        <c:axId val="77166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68640"/>
        <c:crosses val="autoZero"/>
        <c:auto val="1"/>
        <c:lblAlgn val="ctr"/>
        <c:lblOffset val="100"/>
      </c:catAx>
      <c:valAx>
        <c:axId val="7716864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668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'P3'!$D$80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'P3'!$D$81:$D$87</c:f>
              <c:numCache>
                <c:formatCode>0%</c:formatCode>
                <c:ptCount val="7"/>
                <c:pt idx="0">
                  <c:v>4.6511627906976778E-2</c:v>
                </c:pt>
                <c:pt idx="1">
                  <c:v>0.48837209302325607</c:v>
                </c:pt>
                <c:pt idx="2">
                  <c:v>0.27906976744186057</c:v>
                </c:pt>
                <c:pt idx="3">
                  <c:v>0.13953488372093029</c:v>
                </c:pt>
                <c:pt idx="4">
                  <c:v>2.3255813953488372E-2</c:v>
                </c:pt>
                <c:pt idx="5">
                  <c:v>2.3255813953488372E-2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E3-4D9B-801F-CAB6D09D11F9}"/>
            </c:ext>
          </c:extLst>
        </c:ser>
        <c:ser>
          <c:idx val="1"/>
          <c:order val="1"/>
          <c:tx>
            <c:strRef>
              <c:f>'P3'!$E$80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'P3'!$E$81:$E$87</c:f>
              <c:numCache>
                <c:formatCode>0%</c:formatCode>
                <c:ptCount val="7"/>
                <c:pt idx="0">
                  <c:v>9.2592592592592657E-3</c:v>
                </c:pt>
                <c:pt idx="1">
                  <c:v>0.48148148148148157</c:v>
                </c:pt>
                <c:pt idx="2">
                  <c:v>0.33333333333333331</c:v>
                </c:pt>
                <c:pt idx="3">
                  <c:v>0.12962962962962954</c:v>
                </c:pt>
                <c:pt idx="4">
                  <c:v>3.7037037037037049E-2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E3-4D9B-801F-CAB6D09D11F9}"/>
            </c:ext>
          </c:extLst>
        </c:ser>
        <c:gapWidth val="219"/>
        <c:overlap val="-27"/>
        <c:axId val="77402496"/>
        <c:axId val="77404032"/>
      </c:barChart>
      <c:catAx>
        <c:axId val="77402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04032"/>
        <c:crosses val="autoZero"/>
        <c:auto val="1"/>
        <c:lblAlgn val="ctr"/>
        <c:lblOffset val="100"/>
      </c:catAx>
      <c:valAx>
        <c:axId val="7740403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024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'P3'!$N$80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'P3'!$N$81:$N$87</c:f>
              <c:numCache>
                <c:formatCode>0%</c:formatCode>
                <c:ptCount val="7"/>
                <c:pt idx="0">
                  <c:v>0</c:v>
                </c:pt>
                <c:pt idx="1">
                  <c:v>0.47368421052631576</c:v>
                </c:pt>
                <c:pt idx="2">
                  <c:v>0.2631578947368422</c:v>
                </c:pt>
                <c:pt idx="3">
                  <c:v>0.10526315789473686</c:v>
                </c:pt>
                <c:pt idx="4">
                  <c:v>0.10526315789473686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75-4507-BA35-1427239A7B31}"/>
            </c:ext>
          </c:extLst>
        </c:ser>
        <c:ser>
          <c:idx val="1"/>
          <c:order val="1"/>
          <c:tx>
            <c:strRef>
              <c:f>'P3'!$O$80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'P3'!$O$81:$O$87</c:f>
              <c:numCache>
                <c:formatCode>0%</c:formatCode>
                <c:ptCount val="7"/>
                <c:pt idx="0">
                  <c:v>2.8089887640449448E-2</c:v>
                </c:pt>
                <c:pt idx="1">
                  <c:v>0.48876404494382031</c:v>
                </c:pt>
                <c:pt idx="2">
                  <c:v>0.30337078651685417</c:v>
                </c:pt>
                <c:pt idx="3">
                  <c:v>0.14044943820224731</c:v>
                </c:pt>
                <c:pt idx="4">
                  <c:v>2.8089887640449448E-2</c:v>
                </c:pt>
                <c:pt idx="5">
                  <c:v>1.1235955056179775E-2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75-4507-BA35-1427239A7B31}"/>
            </c:ext>
          </c:extLst>
        </c:ser>
        <c:gapWidth val="219"/>
        <c:overlap val="-27"/>
        <c:axId val="77433472"/>
        <c:axId val="77443456"/>
      </c:barChart>
      <c:catAx>
        <c:axId val="77433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43456"/>
        <c:crosses val="autoZero"/>
        <c:auto val="1"/>
        <c:lblAlgn val="ctr"/>
        <c:lblOffset val="100"/>
      </c:catAx>
      <c:valAx>
        <c:axId val="774434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334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'P4'!$B$51:$B$57</c:f>
              <c:numCache>
                <c:formatCode>0%</c:formatCode>
                <c:ptCount val="7"/>
                <c:pt idx="0">
                  <c:v>1.0000000000000004E-2</c:v>
                </c:pt>
                <c:pt idx="1">
                  <c:v>0.41500000000000009</c:v>
                </c:pt>
                <c:pt idx="2">
                  <c:v>0.35000000000000009</c:v>
                </c:pt>
                <c:pt idx="3">
                  <c:v>0.18500000000000005</c:v>
                </c:pt>
                <c:pt idx="4">
                  <c:v>2.5000000000000001E-2</c:v>
                </c:pt>
                <c:pt idx="5">
                  <c:v>1.4999999999999998E-2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7C-4A92-8688-6C2C8EB51DE2}"/>
            </c:ext>
          </c:extLst>
        </c:ser>
        <c:gapWidth val="219"/>
        <c:overlap val="-27"/>
        <c:axId val="77475840"/>
        <c:axId val="77477376"/>
      </c:barChart>
      <c:catAx>
        <c:axId val="77475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77376"/>
        <c:crosses val="autoZero"/>
        <c:auto val="1"/>
        <c:lblAlgn val="ctr"/>
        <c:lblOffset val="100"/>
      </c:catAx>
      <c:valAx>
        <c:axId val="774773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758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'P4'!$D$80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'P4'!$D$81:$D$87</c:f>
              <c:numCache>
                <c:formatCode>0%</c:formatCode>
                <c:ptCount val="7"/>
                <c:pt idx="0">
                  <c:v>2.3255813953488372E-2</c:v>
                </c:pt>
                <c:pt idx="1">
                  <c:v>0.44186046511627924</c:v>
                </c:pt>
                <c:pt idx="2">
                  <c:v>0.32558139534883751</c:v>
                </c:pt>
                <c:pt idx="3">
                  <c:v>0.16279069767441864</c:v>
                </c:pt>
                <c:pt idx="4">
                  <c:v>2.3255813953488372E-2</c:v>
                </c:pt>
                <c:pt idx="5">
                  <c:v>2.3255813953488372E-2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72-4E07-8B7E-6882DE18FF23}"/>
            </c:ext>
          </c:extLst>
        </c:ser>
        <c:ser>
          <c:idx val="1"/>
          <c:order val="1"/>
          <c:tx>
            <c:strRef>
              <c:f>'P4'!$E$80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'P4'!$E$81:$E$87</c:f>
              <c:numCache>
                <c:formatCode>0%</c:formatCode>
                <c:ptCount val="7"/>
                <c:pt idx="0">
                  <c:v>0</c:v>
                </c:pt>
                <c:pt idx="1">
                  <c:v>0.37962962962962987</c:v>
                </c:pt>
                <c:pt idx="2">
                  <c:v>0.38888888888888923</c:v>
                </c:pt>
                <c:pt idx="3">
                  <c:v>0.20370370370370369</c:v>
                </c:pt>
                <c:pt idx="4">
                  <c:v>1.8518518518518524E-2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72-4E07-8B7E-6882DE18FF23}"/>
            </c:ext>
          </c:extLst>
        </c:ser>
        <c:gapWidth val="219"/>
        <c:overlap val="-27"/>
        <c:axId val="77518720"/>
        <c:axId val="77520256"/>
      </c:barChart>
      <c:catAx>
        <c:axId val="77518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20256"/>
        <c:crosses val="autoZero"/>
        <c:auto val="1"/>
        <c:lblAlgn val="ctr"/>
        <c:lblOffset val="100"/>
      </c:catAx>
      <c:valAx>
        <c:axId val="775202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18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'P4'!$N$80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'P4'!$N$81:$N$87</c:f>
              <c:numCache>
                <c:formatCode>0%</c:formatCode>
                <c:ptCount val="7"/>
                <c:pt idx="0">
                  <c:v>0</c:v>
                </c:pt>
                <c:pt idx="1">
                  <c:v>0.42105263157894746</c:v>
                </c:pt>
                <c:pt idx="2">
                  <c:v>0.42105263157894746</c:v>
                </c:pt>
                <c:pt idx="3">
                  <c:v>0.10526315789473686</c:v>
                </c:pt>
                <c:pt idx="4">
                  <c:v>0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0C-4951-A33A-C131DC2DE50E}"/>
            </c:ext>
          </c:extLst>
        </c:ser>
        <c:ser>
          <c:idx val="1"/>
          <c:order val="1"/>
          <c:tx>
            <c:strRef>
              <c:f>'P4'!$O$80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'P4'!$O$81:$O$87</c:f>
              <c:numCache>
                <c:formatCode>0%</c:formatCode>
                <c:ptCount val="7"/>
                <c:pt idx="0">
                  <c:v>1.1235955056179775E-2</c:v>
                </c:pt>
                <c:pt idx="1">
                  <c:v>0.41573033707865181</c:v>
                </c:pt>
                <c:pt idx="2">
                  <c:v>0.34269662921348326</c:v>
                </c:pt>
                <c:pt idx="3">
                  <c:v>0.1910112359550562</c:v>
                </c:pt>
                <c:pt idx="4">
                  <c:v>2.8089887640449448E-2</c:v>
                </c:pt>
                <c:pt idx="5">
                  <c:v>1.1235955056179775E-2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C-4951-A33A-C131DC2DE50E}"/>
            </c:ext>
          </c:extLst>
        </c:ser>
        <c:gapWidth val="219"/>
        <c:overlap val="-27"/>
        <c:axId val="79724928"/>
        <c:axId val="79726464"/>
      </c:barChart>
      <c:catAx>
        <c:axId val="797249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26464"/>
        <c:crosses val="autoZero"/>
        <c:auto val="1"/>
        <c:lblAlgn val="ctr"/>
        <c:lblOffset val="100"/>
      </c:catAx>
      <c:valAx>
        <c:axId val="7972646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249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'P5'!$B$51:$B$57</c:f>
              <c:numCache>
                <c:formatCode>0%</c:formatCode>
                <c:ptCount val="7"/>
                <c:pt idx="0">
                  <c:v>2.5000000000000001E-2</c:v>
                </c:pt>
                <c:pt idx="1">
                  <c:v>0.4</c:v>
                </c:pt>
                <c:pt idx="2">
                  <c:v>0.24500000000000005</c:v>
                </c:pt>
                <c:pt idx="3">
                  <c:v>0.16</c:v>
                </c:pt>
                <c:pt idx="4">
                  <c:v>2.5000000000000001E-2</c:v>
                </c:pt>
                <c:pt idx="5">
                  <c:v>0.14000000000000001</c:v>
                </c:pt>
                <c:pt idx="6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EBA-A466-BEC4A78D0FB5}"/>
            </c:ext>
          </c:extLst>
        </c:ser>
        <c:gapWidth val="219"/>
        <c:overlap val="-27"/>
        <c:axId val="80225792"/>
        <c:axId val="80227328"/>
      </c:barChart>
      <c:catAx>
        <c:axId val="80225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27328"/>
        <c:crosses val="autoZero"/>
        <c:auto val="1"/>
        <c:lblAlgn val="ctr"/>
        <c:lblOffset val="100"/>
      </c:catAx>
      <c:valAx>
        <c:axId val="8022732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257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Graf!$C$88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Graf!$B$89:$B$112</c:f>
              <c:strCache>
                <c:ptCount val="24"/>
                <c:pt idx="0">
                  <c:v>Kvalitet javne rasvjete (osvjetljenja) </c:v>
                </c:pt>
                <c:pt idx="1">
                  <c:v>Kvalitet usluge u općini </c:v>
                </c:pt>
                <c:pt idx="2">
                  <c:v>Brzina usluge u općini </c:v>
                </c:pt>
                <c:pt idx="3">
                  <c:v>Pokrivenost općine javnom rasvjetom </c:v>
                </c:pt>
                <c:pt idx="4">
                  <c:v>Rad vrtića *</c:v>
                </c:pt>
                <c:pt idx="5">
                  <c:v>Ljubaznost osoblja u općini </c:v>
                </c:pt>
                <c:pt idx="6">
                  <c:v>Znanje osoblja u općini </c:v>
                </c:pt>
                <c:pt idx="7">
                  <c:v>Kulturna dešavanja na teritoriji opštine </c:v>
                </c:pt>
                <c:pt idx="8">
                  <c:v>Snabdijevanje vodom </c:v>
                </c:pt>
                <c:pt idx="9">
                  <c:v>Cijena administrativnih usluga u općini </c:v>
                </c:pt>
                <c:pt idx="10">
                  <c:v>Rad centra za socijalni rad </c:v>
                </c:pt>
                <c:pt idx="11">
                  <c:v>Sportska dešavanja na teritoriji općine </c:v>
                </c:pt>
                <c:pt idx="12">
                  <c:v>Prikupljanje otpada i odvozom smeća </c:v>
                </c:pt>
                <c:pt idx="13">
                  <c:v>Kanalizacija</c:v>
                </c:pt>
                <c:pt idx="14">
                  <c:v>Rad mjesnih zajednica </c:v>
                </c:pt>
                <c:pt idx="15">
                  <c:v>Rad ambulanti </c:v>
                </c:pt>
                <c:pt idx="16">
                  <c:v>Rad CZ na sprečavanju posljedica prirodnih katastrofa </c:v>
                </c:pt>
                <c:pt idx="17">
                  <c:v>Kvalitet javnih zelenih površina, igrališta za djecu i parkova </c:v>
                </c:pt>
                <c:pt idx="18">
                  <c:v>Cijena prikupljanja otpada i odvoza smeća </c:v>
                </c:pt>
                <c:pt idx="19">
                  <c:v>Cijena snabdijevanja vode </c:v>
                </c:pt>
                <c:pt idx="20">
                  <c:v>Rasprostranjenost javnih zelenih površina, igrališta za djecu i parkova </c:v>
                </c:pt>
                <c:pt idx="21">
                  <c:v>Cijena kanalizacije </c:v>
                </c:pt>
                <c:pt idx="22">
                  <c:v>Kvalitet održavanja lok. puteva (uključujući zimsko) </c:v>
                </c:pt>
                <c:pt idx="23">
                  <c:v>Redovnost održavanja lok. puteva (uključujući zimsko) </c:v>
                </c:pt>
              </c:strCache>
            </c:strRef>
          </c:cat>
          <c:val>
            <c:numRef>
              <c:f>Graf!$C$89:$C$112</c:f>
              <c:numCache>
                <c:formatCode>0%</c:formatCode>
                <c:ptCount val="24"/>
                <c:pt idx="0">
                  <c:v>0.67441860465116299</c:v>
                </c:pt>
                <c:pt idx="1">
                  <c:v>0.66279069767441934</c:v>
                </c:pt>
                <c:pt idx="2">
                  <c:v>0.63953488372093026</c:v>
                </c:pt>
                <c:pt idx="3">
                  <c:v>0.66279069767441934</c:v>
                </c:pt>
                <c:pt idx="4">
                  <c:v>0.73684210526315819</c:v>
                </c:pt>
                <c:pt idx="5">
                  <c:v>0.63953488372092993</c:v>
                </c:pt>
                <c:pt idx="6">
                  <c:v>0.65116279069767469</c:v>
                </c:pt>
                <c:pt idx="7">
                  <c:v>0.44186046511627924</c:v>
                </c:pt>
                <c:pt idx="8">
                  <c:v>0.46511627906976766</c:v>
                </c:pt>
                <c:pt idx="9">
                  <c:v>0.60465116279069764</c:v>
                </c:pt>
                <c:pt idx="10">
                  <c:v>0.5</c:v>
                </c:pt>
                <c:pt idx="11">
                  <c:v>0.41860465116279083</c:v>
                </c:pt>
                <c:pt idx="12">
                  <c:v>0.53488372093023229</c:v>
                </c:pt>
                <c:pt idx="13">
                  <c:v>0.39534883720930253</c:v>
                </c:pt>
                <c:pt idx="14">
                  <c:v>0.3488372093023257</c:v>
                </c:pt>
                <c:pt idx="15">
                  <c:v>0.41860465116279083</c:v>
                </c:pt>
                <c:pt idx="16">
                  <c:v>0.43023255813953476</c:v>
                </c:pt>
                <c:pt idx="17">
                  <c:v>0.41860465116279078</c:v>
                </c:pt>
                <c:pt idx="18">
                  <c:v>0.46511627906976766</c:v>
                </c:pt>
                <c:pt idx="19">
                  <c:v>0.38372093023255832</c:v>
                </c:pt>
                <c:pt idx="20">
                  <c:v>0.4534883720930234</c:v>
                </c:pt>
                <c:pt idx="21">
                  <c:v>0.36046511627906991</c:v>
                </c:pt>
                <c:pt idx="22">
                  <c:v>0.41860465116279083</c:v>
                </c:pt>
                <c:pt idx="23">
                  <c:v>0.40697674418604662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9E-45C9-9400-BA3E381F1CDC}"/>
            </c:ext>
          </c:extLst>
        </c:ser>
        <c:ser>
          <c:idx val="1"/>
          <c:order val="1"/>
          <c:tx>
            <c:strRef>
              <c:f>Graf!$D$88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Graf!$B$89:$B$112</c:f>
              <c:strCache>
                <c:ptCount val="24"/>
                <c:pt idx="0">
                  <c:v>Kvalitet javne rasvjete (osvjetljenja) </c:v>
                </c:pt>
                <c:pt idx="1">
                  <c:v>Kvalitet usluge u općini </c:v>
                </c:pt>
                <c:pt idx="2">
                  <c:v>Brzina usluge u općini </c:v>
                </c:pt>
                <c:pt idx="3">
                  <c:v>Pokrivenost općine javnom rasvjetom </c:v>
                </c:pt>
                <c:pt idx="4">
                  <c:v>Rad vrtića *</c:v>
                </c:pt>
                <c:pt idx="5">
                  <c:v>Ljubaznost osoblja u općini </c:v>
                </c:pt>
                <c:pt idx="6">
                  <c:v>Znanje osoblja u općini </c:v>
                </c:pt>
                <c:pt idx="7">
                  <c:v>Kulturna dešavanja na teritoriji opštine </c:v>
                </c:pt>
                <c:pt idx="8">
                  <c:v>Snabdijevanje vodom </c:v>
                </c:pt>
                <c:pt idx="9">
                  <c:v>Cijena administrativnih usluga u općini </c:v>
                </c:pt>
                <c:pt idx="10">
                  <c:v>Rad centra za socijalni rad </c:v>
                </c:pt>
                <c:pt idx="11">
                  <c:v>Sportska dešavanja na teritoriji općine </c:v>
                </c:pt>
                <c:pt idx="12">
                  <c:v>Prikupljanje otpada i odvozom smeća </c:v>
                </c:pt>
                <c:pt idx="13">
                  <c:v>Kanalizacija</c:v>
                </c:pt>
                <c:pt idx="14">
                  <c:v>Rad mjesnih zajednica </c:v>
                </c:pt>
                <c:pt idx="15">
                  <c:v>Rad ambulanti </c:v>
                </c:pt>
                <c:pt idx="16">
                  <c:v>Rad CZ na sprečavanju posljedica prirodnih katastrofa </c:v>
                </c:pt>
                <c:pt idx="17">
                  <c:v>Kvalitet javnih zelenih površina, igrališta za djecu i parkova </c:v>
                </c:pt>
                <c:pt idx="18">
                  <c:v>Cijena prikupljanja otpada i odvoza smeća </c:v>
                </c:pt>
                <c:pt idx="19">
                  <c:v>Cijena snabdijevanja vode </c:v>
                </c:pt>
                <c:pt idx="20">
                  <c:v>Rasprostranjenost javnih zelenih površina, igrališta za djecu i parkova </c:v>
                </c:pt>
                <c:pt idx="21">
                  <c:v>Cijena kanalizacije </c:v>
                </c:pt>
                <c:pt idx="22">
                  <c:v>Kvalitet održavanja lok. puteva (uključujući zimsko) </c:v>
                </c:pt>
                <c:pt idx="23">
                  <c:v>Redovnost održavanja lok. puteva (uključujući zimsko) </c:v>
                </c:pt>
              </c:strCache>
            </c:strRef>
          </c:cat>
          <c:val>
            <c:numRef>
              <c:f>Graf!$D$89:$D$112</c:f>
              <c:numCache>
                <c:formatCode>0%</c:formatCode>
                <c:ptCount val="24"/>
                <c:pt idx="0">
                  <c:v>0.70370370370370372</c:v>
                </c:pt>
                <c:pt idx="1">
                  <c:v>0.69444444444444464</c:v>
                </c:pt>
                <c:pt idx="2">
                  <c:v>0.69444444444444464</c:v>
                </c:pt>
                <c:pt idx="3">
                  <c:v>0.65740740740740766</c:v>
                </c:pt>
                <c:pt idx="4">
                  <c:v>0.65714285714285736</c:v>
                </c:pt>
                <c:pt idx="5">
                  <c:v>0.62037037037037079</c:v>
                </c:pt>
                <c:pt idx="6">
                  <c:v>0.62037037037037068</c:v>
                </c:pt>
                <c:pt idx="7">
                  <c:v>0.59259259259259267</c:v>
                </c:pt>
                <c:pt idx="8">
                  <c:v>0.57407407407407451</c:v>
                </c:pt>
                <c:pt idx="9">
                  <c:v>0.5462962962962965</c:v>
                </c:pt>
                <c:pt idx="10">
                  <c:v>0.53703703703703709</c:v>
                </c:pt>
                <c:pt idx="11">
                  <c:v>0.5092592592592593</c:v>
                </c:pt>
                <c:pt idx="12">
                  <c:v>0.49074074074074081</c:v>
                </c:pt>
                <c:pt idx="13">
                  <c:v>0.45370370370370372</c:v>
                </c:pt>
                <c:pt idx="14">
                  <c:v>0.42592592592592615</c:v>
                </c:pt>
                <c:pt idx="15">
                  <c:v>0.41666666666666685</c:v>
                </c:pt>
                <c:pt idx="16">
                  <c:v>0.41666666666666685</c:v>
                </c:pt>
                <c:pt idx="17">
                  <c:v>0.39814814814814825</c:v>
                </c:pt>
                <c:pt idx="18">
                  <c:v>0.37962962962962987</c:v>
                </c:pt>
                <c:pt idx="19">
                  <c:v>0.37962962962962982</c:v>
                </c:pt>
                <c:pt idx="20">
                  <c:v>0.37962962962962982</c:v>
                </c:pt>
                <c:pt idx="21">
                  <c:v>0.37037037037037057</c:v>
                </c:pt>
                <c:pt idx="22">
                  <c:v>0.3611111111111111</c:v>
                </c:pt>
                <c:pt idx="23">
                  <c:v>0.32407407407407429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9E-45C9-9400-BA3E381F1CDC}"/>
            </c:ext>
          </c:extLst>
        </c:ser>
        <c:gapWidth val="219"/>
        <c:overlap val="-27"/>
        <c:axId val="76334976"/>
        <c:axId val="76336512"/>
      </c:barChart>
      <c:catAx>
        <c:axId val="76334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336512"/>
        <c:crosses val="autoZero"/>
        <c:auto val="1"/>
        <c:lblAlgn val="ctr"/>
        <c:lblOffset val="100"/>
      </c:catAx>
      <c:valAx>
        <c:axId val="7633651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33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'P5'!$D$81:$D$87</c:f>
              <c:numCache>
                <c:formatCode>0%</c:formatCode>
                <c:ptCount val="7"/>
                <c:pt idx="0">
                  <c:v>3.4883720930232558E-2</c:v>
                </c:pt>
                <c:pt idx="1">
                  <c:v>0.36046511627906991</c:v>
                </c:pt>
                <c:pt idx="2">
                  <c:v>0.22093023255813962</c:v>
                </c:pt>
                <c:pt idx="3">
                  <c:v>0.15116279069767441</c:v>
                </c:pt>
                <c:pt idx="4">
                  <c:v>2.3255813953488372E-2</c:v>
                </c:pt>
                <c:pt idx="5">
                  <c:v>0.1976744186046511</c:v>
                </c:pt>
                <c:pt idx="6">
                  <c:v>1.1627906976744181E-2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CA-494D-9758-84549F56BE00}"/>
            </c:ext>
          </c:extLst>
        </c:ser>
        <c:ser>
          <c:idx val="1"/>
          <c:order val="1"/>
          <c:tx>
            <c:strRef>
              <c:f>'P5'!$E$80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'P5'!$E$81:$E$87</c:f>
              <c:numCache>
                <c:formatCode>0%</c:formatCode>
                <c:ptCount val="7"/>
                <c:pt idx="0">
                  <c:v>1.8518518518518524E-2</c:v>
                </c:pt>
                <c:pt idx="1">
                  <c:v>0.43518518518518534</c:v>
                </c:pt>
                <c:pt idx="2">
                  <c:v>0.2592592592592593</c:v>
                </c:pt>
                <c:pt idx="3">
                  <c:v>0.16666666666666666</c:v>
                </c:pt>
                <c:pt idx="4">
                  <c:v>2.7777777777777801E-2</c:v>
                </c:pt>
                <c:pt idx="5">
                  <c:v>9.2592592592592671E-2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CA-494D-9758-84549F56BE00}"/>
            </c:ext>
          </c:extLst>
        </c:ser>
        <c:gapWidth val="219"/>
        <c:overlap val="-27"/>
        <c:axId val="80256384"/>
        <c:axId val="80262272"/>
      </c:barChart>
      <c:catAx>
        <c:axId val="80256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62272"/>
        <c:crosses val="autoZero"/>
        <c:auto val="1"/>
        <c:lblAlgn val="ctr"/>
        <c:lblOffset val="100"/>
      </c:catAx>
      <c:valAx>
        <c:axId val="8026227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563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'P5'!$N$81:$N$87</c:f>
              <c:numCache>
                <c:formatCode>0%</c:formatCode>
                <c:ptCount val="7"/>
                <c:pt idx="0">
                  <c:v>0</c:v>
                </c:pt>
                <c:pt idx="1">
                  <c:v>0.36842105263157893</c:v>
                </c:pt>
                <c:pt idx="2">
                  <c:v>0.42105263157894746</c:v>
                </c:pt>
                <c:pt idx="3">
                  <c:v>0.10526315789473686</c:v>
                </c:pt>
                <c:pt idx="4">
                  <c:v>0</c:v>
                </c:pt>
                <c:pt idx="5">
                  <c:v>0.10526315789473686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38-4D73-B58D-A7551AD6F9C5}"/>
            </c:ext>
          </c:extLst>
        </c:ser>
        <c:ser>
          <c:idx val="1"/>
          <c:order val="1"/>
          <c:tx>
            <c:strRef>
              <c:f>'P5'!$O$80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'P5'!$O$81:$O$87</c:f>
              <c:numCache>
                <c:formatCode>0%</c:formatCode>
                <c:ptCount val="7"/>
                <c:pt idx="0">
                  <c:v>2.8089887640449448E-2</c:v>
                </c:pt>
                <c:pt idx="1">
                  <c:v>0.40449438202247201</c:v>
                </c:pt>
                <c:pt idx="2">
                  <c:v>0.23033707865168537</c:v>
                </c:pt>
                <c:pt idx="3">
                  <c:v>0.16853932584269674</c:v>
                </c:pt>
                <c:pt idx="4">
                  <c:v>2.8089887640449448E-2</c:v>
                </c:pt>
                <c:pt idx="5">
                  <c:v>0.14044943820224731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38-4D73-B58D-A7551AD6F9C5}"/>
            </c:ext>
          </c:extLst>
        </c:ser>
        <c:gapWidth val="219"/>
        <c:overlap val="-27"/>
        <c:axId val="81147776"/>
        <c:axId val="81149312"/>
      </c:barChart>
      <c:catAx>
        <c:axId val="81147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9312"/>
        <c:crosses val="autoZero"/>
        <c:auto val="1"/>
        <c:lblAlgn val="ctr"/>
        <c:lblOffset val="100"/>
      </c:catAx>
      <c:valAx>
        <c:axId val="8114931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477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'P6'!$B$51:$B$57</c:f>
              <c:numCache>
                <c:formatCode>0%</c:formatCode>
                <c:ptCount val="7"/>
                <c:pt idx="0">
                  <c:v>1.4999999999999998E-2</c:v>
                </c:pt>
                <c:pt idx="1">
                  <c:v>0.35000000000000009</c:v>
                </c:pt>
                <c:pt idx="2">
                  <c:v>0.3000000000000001</c:v>
                </c:pt>
                <c:pt idx="3">
                  <c:v>0.16</c:v>
                </c:pt>
                <c:pt idx="4">
                  <c:v>3.500000000000001E-2</c:v>
                </c:pt>
                <c:pt idx="5">
                  <c:v>0.14000000000000001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E-4D44-903B-DD27889A7D38}"/>
            </c:ext>
          </c:extLst>
        </c:ser>
        <c:gapWidth val="219"/>
        <c:overlap val="-27"/>
        <c:axId val="81165312"/>
        <c:axId val="81179392"/>
      </c:barChart>
      <c:catAx>
        <c:axId val="81165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79392"/>
        <c:crosses val="autoZero"/>
        <c:auto val="1"/>
        <c:lblAlgn val="ctr"/>
        <c:lblOffset val="100"/>
      </c:catAx>
      <c:valAx>
        <c:axId val="811793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653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'P6'!$D$81:$D$87</c:f>
              <c:numCache>
                <c:formatCode>0%</c:formatCode>
                <c:ptCount val="7"/>
                <c:pt idx="0">
                  <c:v>2.3255813953488372E-2</c:v>
                </c:pt>
                <c:pt idx="1">
                  <c:v>0.33720930232558138</c:v>
                </c:pt>
                <c:pt idx="2">
                  <c:v>0.26744186046511625</c:v>
                </c:pt>
                <c:pt idx="3">
                  <c:v>0.13953488372093029</c:v>
                </c:pt>
                <c:pt idx="4">
                  <c:v>3.4883720930232558E-2</c:v>
                </c:pt>
                <c:pt idx="5">
                  <c:v>0.1976744186046511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5C-4726-9911-0B95835051A3}"/>
            </c:ext>
          </c:extLst>
        </c:ser>
        <c:ser>
          <c:idx val="1"/>
          <c:order val="1"/>
          <c:tx>
            <c:strRef>
              <c:f>'P6'!$E$80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'P6'!$E$81:$E$87</c:f>
              <c:numCache>
                <c:formatCode>0%</c:formatCode>
                <c:ptCount val="7"/>
                <c:pt idx="0">
                  <c:v>9.2592592592592657E-3</c:v>
                </c:pt>
                <c:pt idx="1">
                  <c:v>0.3611111111111111</c:v>
                </c:pt>
                <c:pt idx="2">
                  <c:v>0.32407407407407429</c:v>
                </c:pt>
                <c:pt idx="3">
                  <c:v>0.17592592592592593</c:v>
                </c:pt>
                <c:pt idx="4">
                  <c:v>3.7037037037037049E-2</c:v>
                </c:pt>
                <c:pt idx="5">
                  <c:v>9.2592592592592671E-2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5C-4726-9911-0B95835051A3}"/>
            </c:ext>
          </c:extLst>
        </c:ser>
        <c:gapWidth val="219"/>
        <c:overlap val="-27"/>
        <c:axId val="81286272"/>
        <c:axId val="81287808"/>
      </c:barChart>
      <c:catAx>
        <c:axId val="81286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87808"/>
        <c:crosses val="autoZero"/>
        <c:auto val="1"/>
        <c:lblAlgn val="ctr"/>
        <c:lblOffset val="100"/>
      </c:catAx>
      <c:valAx>
        <c:axId val="812878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862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'P6'!$N$81:$N$87</c:f>
              <c:numCache>
                <c:formatCode>0%</c:formatCode>
                <c:ptCount val="7"/>
                <c:pt idx="0">
                  <c:v>0</c:v>
                </c:pt>
                <c:pt idx="1">
                  <c:v>0.42105263157894746</c:v>
                </c:pt>
                <c:pt idx="2">
                  <c:v>0.42105263157894746</c:v>
                </c:pt>
                <c:pt idx="3">
                  <c:v>5.2631578947368432E-2</c:v>
                </c:pt>
                <c:pt idx="4">
                  <c:v>0</c:v>
                </c:pt>
                <c:pt idx="5">
                  <c:v>0.10526315789473686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75-4D20-A037-1B2807C9D7A5}"/>
            </c:ext>
          </c:extLst>
        </c:ser>
        <c:ser>
          <c:idx val="1"/>
          <c:order val="1"/>
          <c:tx>
            <c:strRef>
              <c:f>'P6'!$O$80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'P6'!$O$81:$O$87</c:f>
              <c:numCache>
                <c:formatCode>0%</c:formatCode>
                <c:ptCount val="7"/>
                <c:pt idx="0">
                  <c:v>1.6853932584269662E-2</c:v>
                </c:pt>
                <c:pt idx="1">
                  <c:v>0.34269662921348326</c:v>
                </c:pt>
                <c:pt idx="2">
                  <c:v>0.28651685393258441</c:v>
                </c:pt>
                <c:pt idx="3">
                  <c:v>0.17415730337078653</c:v>
                </c:pt>
                <c:pt idx="4">
                  <c:v>3.9325842696629226E-2</c:v>
                </c:pt>
                <c:pt idx="5">
                  <c:v>0.14044943820224731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75-4D20-A037-1B2807C9D7A5}"/>
            </c:ext>
          </c:extLst>
        </c:ser>
        <c:gapWidth val="219"/>
        <c:overlap val="-27"/>
        <c:axId val="81325440"/>
        <c:axId val="81331328"/>
      </c:barChart>
      <c:catAx>
        <c:axId val="8132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331328"/>
        <c:crosses val="autoZero"/>
        <c:auto val="1"/>
        <c:lblAlgn val="ctr"/>
        <c:lblOffset val="100"/>
      </c:catAx>
      <c:valAx>
        <c:axId val="8133132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3254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'P7'!$B$51:$B$57</c:f>
              <c:numCache>
                <c:formatCode>0%</c:formatCode>
                <c:ptCount val="7"/>
                <c:pt idx="0">
                  <c:v>2.0000000000000007E-2</c:v>
                </c:pt>
                <c:pt idx="1">
                  <c:v>0.37000000000000011</c:v>
                </c:pt>
                <c:pt idx="2">
                  <c:v>0.22500000000000001</c:v>
                </c:pt>
                <c:pt idx="3">
                  <c:v>0.30500000000000016</c:v>
                </c:pt>
                <c:pt idx="4">
                  <c:v>5.5000000000000014E-2</c:v>
                </c:pt>
                <c:pt idx="5">
                  <c:v>2.5000000000000001E-2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A6-433E-81AB-DF02470E06CF}"/>
            </c:ext>
          </c:extLst>
        </c:ser>
        <c:gapWidth val="219"/>
        <c:overlap val="-27"/>
        <c:axId val="81363712"/>
        <c:axId val="81365248"/>
      </c:barChart>
      <c:catAx>
        <c:axId val="81363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365248"/>
        <c:crosses val="autoZero"/>
        <c:auto val="1"/>
        <c:lblAlgn val="ctr"/>
        <c:lblOffset val="100"/>
      </c:catAx>
      <c:valAx>
        <c:axId val="8136524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3637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'P7'!$D$80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'P7'!$D$81:$D$87</c:f>
              <c:numCache>
                <c:formatCode>0%</c:formatCode>
                <c:ptCount val="7"/>
                <c:pt idx="0">
                  <c:v>3.4883720930232558E-2</c:v>
                </c:pt>
                <c:pt idx="1">
                  <c:v>0.38372093023255838</c:v>
                </c:pt>
                <c:pt idx="2">
                  <c:v>0.1976744186046511</c:v>
                </c:pt>
                <c:pt idx="3">
                  <c:v>0.3023255813953491</c:v>
                </c:pt>
                <c:pt idx="4">
                  <c:v>5.8139534883720943E-2</c:v>
                </c:pt>
                <c:pt idx="5">
                  <c:v>2.3255813953488372E-2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10-49BC-B8CA-56F1A94CADEA}"/>
            </c:ext>
          </c:extLst>
        </c:ser>
        <c:ser>
          <c:idx val="1"/>
          <c:order val="1"/>
          <c:tx>
            <c:strRef>
              <c:f>'P7'!$E$80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'P7'!$E$81:$E$87</c:f>
              <c:numCache>
                <c:formatCode>0%</c:formatCode>
                <c:ptCount val="7"/>
                <c:pt idx="0">
                  <c:v>9.2592592592592657E-3</c:v>
                </c:pt>
                <c:pt idx="1">
                  <c:v>0.35185185185185197</c:v>
                </c:pt>
                <c:pt idx="2">
                  <c:v>0.24074074074074078</c:v>
                </c:pt>
                <c:pt idx="3">
                  <c:v>0.31481481481481516</c:v>
                </c:pt>
                <c:pt idx="4">
                  <c:v>5.5555555555555525E-2</c:v>
                </c:pt>
                <c:pt idx="5">
                  <c:v>2.7777777777777801E-2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10-49BC-B8CA-56F1A94CADEA}"/>
            </c:ext>
          </c:extLst>
        </c:ser>
        <c:gapWidth val="219"/>
        <c:overlap val="-27"/>
        <c:axId val="81394304"/>
        <c:axId val="81404288"/>
      </c:barChart>
      <c:catAx>
        <c:axId val="81394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404288"/>
        <c:crosses val="autoZero"/>
        <c:auto val="1"/>
        <c:lblAlgn val="ctr"/>
        <c:lblOffset val="100"/>
      </c:catAx>
      <c:valAx>
        <c:axId val="814042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3943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'P7'!$N$80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'P7'!$N$81:$N$87</c:f>
              <c:numCache>
                <c:formatCode>0%</c:formatCode>
                <c:ptCount val="7"/>
                <c:pt idx="0">
                  <c:v>0</c:v>
                </c:pt>
                <c:pt idx="1">
                  <c:v>0.36842105263157893</c:v>
                </c:pt>
                <c:pt idx="2">
                  <c:v>0.36842105263157893</c:v>
                </c:pt>
                <c:pt idx="3">
                  <c:v>0.21052631578947376</c:v>
                </c:pt>
                <c:pt idx="4">
                  <c:v>0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31-4DB6-93DE-C16BA56B07B7}"/>
            </c:ext>
          </c:extLst>
        </c:ser>
        <c:ser>
          <c:idx val="1"/>
          <c:order val="1"/>
          <c:tx>
            <c:strRef>
              <c:f>'P7'!$O$80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'P7'!$O$81:$O$87</c:f>
              <c:numCache>
                <c:formatCode>0%</c:formatCode>
                <c:ptCount val="7"/>
                <c:pt idx="0">
                  <c:v>2.2471910112359581E-2</c:v>
                </c:pt>
                <c:pt idx="1">
                  <c:v>0.37640449438202267</c:v>
                </c:pt>
                <c:pt idx="2">
                  <c:v>0.20786516853932593</c:v>
                </c:pt>
                <c:pt idx="3">
                  <c:v>0.30898876404494413</c:v>
                </c:pt>
                <c:pt idx="4">
                  <c:v>6.179775280898879E-2</c:v>
                </c:pt>
                <c:pt idx="5">
                  <c:v>2.2471910112359581E-2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31-4DB6-93DE-C16BA56B07B7}"/>
            </c:ext>
          </c:extLst>
        </c:ser>
        <c:gapWidth val="219"/>
        <c:overlap val="-27"/>
        <c:axId val="81450112"/>
        <c:axId val="81451648"/>
      </c:barChart>
      <c:catAx>
        <c:axId val="81450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451648"/>
        <c:crosses val="autoZero"/>
        <c:auto val="1"/>
        <c:lblAlgn val="ctr"/>
        <c:lblOffset val="100"/>
      </c:catAx>
      <c:valAx>
        <c:axId val="8145164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4501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'P8'!$B$51:$B$57</c:f>
              <c:numCache>
                <c:formatCode>0%</c:formatCode>
                <c:ptCount val="7"/>
                <c:pt idx="0">
                  <c:v>1.0000000000000004E-2</c:v>
                </c:pt>
                <c:pt idx="1">
                  <c:v>0.35500000000000009</c:v>
                </c:pt>
                <c:pt idx="2">
                  <c:v>0.27500000000000002</c:v>
                </c:pt>
                <c:pt idx="3">
                  <c:v>0.25</c:v>
                </c:pt>
                <c:pt idx="4">
                  <c:v>8.5000000000000006E-2</c:v>
                </c:pt>
                <c:pt idx="5">
                  <c:v>2.0000000000000007E-2</c:v>
                </c:pt>
                <c:pt idx="6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DB-4897-A0A5-FCDD844C94BA}"/>
            </c:ext>
          </c:extLst>
        </c:ser>
        <c:gapWidth val="219"/>
        <c:overlap val="-27"/>
        <c:axId val="81615104"/>
        <c:axId val="81633280"/>
      </c:barChart>
      <c:catAx>
        <c:axId val="81615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33280"/>
        <c:crosses val="autoZero"/>
        <c:auto val="1"/>
        <c:lblAlgn val="ctr"/>
        <c:lblOffset val="100"/>
      </c:catAx>
      <c:valAx>
        <c:axId val="816332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151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'P8'!$D$80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'P8'!$D$81:$D$87</c:f>
              <c:numCache>
                <c:formatCode>0%</c:formatCode>
                <c:ptCount val="7"/>
                <c:pt idx="0">
                  <c:v>2.3255813953488372E-2</c:v>
                </c:pt>
                <c:pt idx="1">
                  <c:v>0.38372093023255838</c:v>
                </c:pt>
                <c:pt idx="2">
                  <c:v>0.23255813953488377</c:v>
                </c:pt>
                <c:pt idx="3">
                  <c:v>0.24418604651162795</c:v>
                </c:pt>
                <c:pt idx="4">
                  <c:v>8.1395348837209364E-2</c:v>
                </c:pt>
                <c:pt idx="5">
                  <c:v>2.3255813953488372E-2</c:v>
                </c:pt>
                <c:pt idx="6">
                  <c:v>1.1627906976744181E-2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20-4976-9F3C-36C228C12EBE}"/>
            </c:ext>
          </c:extLst>
        </c:ser>
        <c:ser>
          <c:idx val="1"/>
          <c:order val="1"/>
          <c:tx>
            <c:strRef>
              <c:f>'P8'!$E$80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'P8'!$E$81:$E$87</c:f>
              <c:numCache>
                <c:formatCode>0%</c:formatCode>
                <c:ptCount val="7"/>
                <c:pt idx="0">
                  <c:v>0</c:v>
                </c:pt>
                <c:pt idx="1">
                  <c:v>0.32407407407407429</c:v>
                </c:pt>
                <c:pt idx="2">
                  <c:v>0.30555555555555558</c:v>
                </c:pt>
                <c:pt idx="3">
                  <c:v>0.2592592592592593</c:v>
                </c:pt>
                <c:pt idx="4">
                  <c:v>9.2592592592592671E-2</c:v>
                </c:pt>
                <c:pt idx="5">
                  <c:v>1.8518518518518524E-2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20-4976-9F3C-36C228C12EBE}"/>
            </c:ext>
          </c:extLst>
        </c:ser>
        <c:gapWidth val="219"/>
        <c:overlap val="-27"/>
        <c:axId val="81678720"/>
        <c:axId val="81680256"/>
      </c:barChart>
      <c:catAx>
        <c:axId val="81678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80256"/>
        <c:crosses val="autoZero"/>
        <c:auto val="1"/>
        <c:lblAlgn val="ctr"/>
        <c:lblOffset val="100"/>
      </c:catAx>
      <c:valAx>
        <c:axId val="816802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78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Graf!$C$144</c:f>
              <c:strCache>
                <c:ptCount val="1"/>
                <c:pt idx="0">
                  <c:v>Socijalno ugroženi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Graf!$B$145:$B$168</c:f>
              <c:strCache>
                <c:ptCount val="24"/>
                <c:pt idx="0">
                  <c:v>Kvalitet usluge u općini </c:v>
                </c:pt>
                <c:pt idx="1">
                  <c:v>Cijena administrativnih usluga u općini </c:v>
                </c:pt>
                <c:pt idx="2">
                  <c:v>Kvalitet javne rasvjete (osvjetljenja) </c:v>
                </c:pt>
                <c:pt idx="3">
                  <c:v>Znanje osoblja u općini </c:v>
                </c:pt>
                <c:pt idx="4">
                  <c:v>Brzina usluge u općini </c:v>
                </c:pt>
                <c:pt idx="5">
                  <c:v>Rad vrtića *</c:v>
                </c:pt>
                <c:pt idx="6">
                  <c:v>Pokrivenost općine javnom rasvjetom </c:v>
                </c:pt>
                <c:pt idx="7">
                  <c:v>Kvalitet javnih zelenih površina, igrališta za djecu i parkova </c:v>
                </c:pt>
                <c:pt idx="8">
                  <c:v>Ljubaznost osoblja u općini </c:v>
                </c:pt>
                <c:pt idx="9">
                  <c:v>Rad centra za socijalni rad </c:v>
                </c:pt>
                <c:pt idx="10">
                  <c:v>Kulturna dešavanja na teritoriji opštine </c:v>
                </c:pt>
                <c:pt idx="11">
                  <c:v>Rasprostranjenost javnih zelenih površina, igrališta za djecu i parkova </c:v>
                </c:pt>
                <c:pt idx="12">
                  <c:v>Prikupljanje otpada i odvozom smeća </c:v>
                </c:pt>
                <c:pt idx="13">
                  <c:v>Rad mjesnih zajednica </c:v>
                </c:pt>
                <c:pt idx="14">
                  <c:v>Sportska dešavanja na teritoriji općine </c:v>
                </c:pt>
                <c:pt idx="15">
                  <c:v>Cijena prikupljanja otpada i odvoza smeća </c:v>
                </c:pt>
                <c:pt idx="16">
                  <c:v>Cijena kanalizacije </c:v>
                </c:pt>
                <c:pt idx="17">
                  <c:v>Redovnost održavanja lok. puteva (uključujući zimsko) </c:v>
                </c:pt>
                <c:pt idx="18">
                  <c:v>Rad CZ na sprečavanju posljedica prirodnih katastrofa </c:v>
                </c:pt>
                <c:pt idx="19">
                  <c:v>Kanalizacija</c:v>
                </c:pt>
                <c:pt idx="20">
                  <c:v>Kvalitet održavanja lok. puteva (uključujući zimsko) </c:v>
                </c:pt>
                <c:pt idx="21">
                  <c:v>Snabdijevanje vodom </c:v>
                </c:pt>
                <c:pt idx="22">
                  <c:v>Rad ambulanti </c:v>
                </c:pt>
                <c:pt idx="23">
                  <c:v>Cijena snabdijevanja vode </c:v>
                </c:pt>
              </c:strCache>
            </c:strRef>
          </c:cat>
          <c:val>
            <c:numRef>
              <c:f>Graf!$C$145:$C$168</c:f>
              <c:numCache>
                <c:formatCode>0%</c:formatCode>
                <c:ptCount val="24"/>
                <c:pt idx="0">
                  <c:v>0.78947368421052633</c:v>
                </c:pt>
                <c:pt idx="1">
                  <c:v>0.73684210526315819</c:v>
                </c:pt>
                <c:pt idx="2">
                  <c:v>0.73684210526315785</c:v>
                </c:pt>
                <c:pt idx="3">
                  <c:v>0.73684210526315785</c:v>
                </c:pt>
                <c:pt idx="4">
                  <c:v>0.6842105263157896</c:v>
                </c:pt>
                <c:pt idx="5">
                  <c:v>0.6428571428571429</c:v>
                </c:pt>
                <c:pt idx="6">
                  <c:v>0.63157894736842124</c:v>
                </c:pt>
                <c:pt idx="7">
                  <c:v>0.63157894736842124</c:v>
                </c:pt>
                <c:pt idx="8">
                  <c:v>0.63157894736842124</c:v>
                </c:pt>
                <c:pt idx="9">
                  <c:v>0.57894736842105254</c:v>
                </c:pt>
                <c:pt idx="10">
                  <c:v>0.57894736842105254</c:v>
                </c:pt>
                <c:pt idx="11">
                  <c:v>0.52631578947368418</c:v>
                </c:pt>
                <c:pt idx="12">
                  <c:v>0.47368421052631576</c:v>
                </c:pt>
                <c:pt idx="13">
                  <c:v>0.47368421052631576</c:v>
                </c:pt>
                <c:pt idx="14">
                  <c:v>0.47368421052631576</c:v>
                </c:pt>
                <c:pt idx="15">
                  <c:v>0.42105263157894746</c:v>
                </c:pt>
                <c:pt idx="16">
                  <c:v>0.42105263157894746</c:v>
                </c:pt>
                <c:pt idx="17">
                  <c:v>0.42105263157894746</c:v>
                </c:pt>
                <c:pt idx="18">
                  <c:v>0.42105263157894746</c:v>
                </c:pt>
                <c:pt idx="19">
                  <c:v>0.36842105263157893</c:v>
                </c:pt>
                <c:pt idx="20">
                  <c:v>0.36842105263157893</c:v>
                </c:pt>
                <c:pt idx="21">
                  <c:v>0.2631578947368422</c:v>
                </c:pt>
                <c:pt idx="22">
                  <c:v>0.2631578947368422</c:v>
                </c:pt>
                <c:pt idx="23">
                  <c:v>0.21052631578947376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56-40A9-941B-422FD92230FC}"/>
            </c:ext>
          </c:extLst>
        </c:ser>
        <c:ser>
          <c:idx val="1"/>
          <c:order val="1"/>
          <c:tx>
            <c:strRef>
              <c:f>Graf!$D$144</c:f>
              <c:strCache>
                <c:ptCount val="1"/>
                <c:pt idx="0">
                  <c:v>Ostali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Graf!$B$145:$B$168</c:f>
              <c:strCache>
                <c:ptCount val="24"/>
                <c:pt idx="0">
                  <c:v>Kvalitet usluge u općini </c:v>
                </c:pt>
                <c:pt idx="1">
                  <c:v>Cijena administrativnih usluga u općini </c:v>
                </c:pt>
                <c:pt idx="2">
                  <c:v>Kvalitet javne rasvjete (osvjetljenja) </c:v>
                </c:pt>
                <c:pt idx="3">
                  <c:v>Znanje osoblja u općini </c:v>
                </c:pt>
                <c:pt idx="4">
                  <c:v>Brzina usluge u općini </c:v>
                </c:pt>
                <c:pt idx="5">
                  <c:v>Rad vrtića *</c:v>
                </c:pt>
                <c:pt idx="6">
                  <c:v>Pokrivenost općine javnom rasvjetom </c:v>
                </c:pt>
                <c:pt idx="7">
                  <c:v>Kvalitet javnih zelenih površina, igrališta za djecu i parkova </c:v>
                </c:pt>
                <c:pt idx="8">
                  <c:v>Ljubaznost osoblja u općini </c:v>
                </c:pt>
                <c:pt idx="9">
                  <c:v>Rad centra za socijalni rad </c:v>
                </c:pt>
                <c:pt idx="10">
                  <c:v>Kulturna dešavanja na teritoriji opštine </c:v>
                </c:pt>
                <c:pt idx="11">
                  <c:v>Rasprostranjenost javnih zelenih površina, igrališta za djecu i parkova </c:v>
                </c:pt>
                <c:pt idx="12">
                  <c:v>Prikupljanje otpada i odvozom smeća </c:v>
                </c:pt>
                <c:pt idx="13">
                  <c:v>Rad mjesnih zajednica </c:v>
                </c:pt>
                <c:pt idx="14">
                  <c:v>Sportska dešavanja na teritoriji općine </c:v>
                </c:pt>
                <c:pt idx="15">
                  <c:v>Cijena prikupljanja otpada i odvoza smeća </c:v>
                </c:pt>
                <c:pt idx="16">
                  <c:v>Cijena kanalizacije </c:v>
                </c:pt>
                <c:pt idx="17">
                  <c:v>Redovnost održavanja lok. puteva (uključujući zimsko) </c:v>
                </c:pt>
                <c:pt idx="18">
                  <c:v>Rad CZ na sprečavanju posljedica prirodnih katastrofa </c:v>
                </c:pt>
                <c:pt idx="19">
                  <c:v>Kanalizacija</c:v>
                </c:pt>
                <c:pt idx="20">
                  <c:v>Kvalitet održavanja lok. puteva (uključujući zimsko) </c:v>
                </c:pt>
                <c:pt idx="21">
                  <c:v>Snabdijevanje vodom </c:v>
                </c:pt>
                <c:pt idx="22">
                  <c:v>Rad ambulanti </c:v>
                </c:pt>
                <c:pt idx="23">
                  <c:v>Cijena snabdijevanja vode </c:v>
                </c:pt>
              </c:strCache>
            </c:strRef>
          </c:cat>
          <c:val>
            <c:numRef>
              <c:f>Graf!$D$145:$D$168</c:f>
              <c:numCache>
                <c:formatCode>0%</c:formatCode>
                <c:ptCount val="24"/>
                <c:pt idx="0">
                  <c:v>0.67415730337078683</c:v>
                </c:pt>
                <c:pt idx="1">
                  <c:v>0.56741573033707871</c:v>
                </c:pt>
                <c:pt idx="2">
                  <c:v>0.6910112359550562</c:v>
                </c:pt>
                <c:pt idx="3">
                  <c:v>0.63483146067415774</c:v>
                </c:pt>
                <c:pt idx="4">
                  <c:v>0.67977528089887695</c:v>
                </c:pt>
                <c:pt idx="5">
                  <c:v>0.71551724137931028</c:v>
                </c:pt>
                <c:pt idx="6">
                  <c:v>0.66853932584269649</c:v>
                </c:pt>
                <c:pt idx="7">
                  <c:v>0.38202247191011257</c:v>
                </c:pt>
                <c:pt idx="8">
                  <c:v>0.63483146067415774</c:v>
                </c:pt>
                <c:pt idx="9">
                  <c:v>0.5168539325842697</c:v>
                </c:pt>
                <c:pt idx="10">
                  <c:v>0.5168539325842697</c:v>
                </c:pt>
                <c:pt idx="11">
                  <c:v>0.39887640449438222</c:v>
                </c:pt>
                <c:pt idx="12">
                  <c:v>0.5168539325842697</c:v>
                </c:pt>
                <c:pt idx="13">
                  <c:v>0.38764044943820231</c:v>
                </c:pt>
                <c:pt idx="14">
                  <c:v>0.46629213483146065</c:v>
                </c:pt>
                <c:pt idx="15">
                  <c:v>0.42696629213483173</c:v>
                </c:pt>
                <c:pt idx="16">
                  <c:v>0.35955056179775302</c:v>
                </c:pt>
                <c:pt idx="17">
                  <c:v>0.36516853932584298</c:v>
                </c:pt>
                <c:pt idx="18">
                  <c:v>0.43258426966292157</c:v>
                </c:pt>
                <c:pt idx="19">
                  <c:v>0.43258426966292157</c:v>
                </c:pt>
                <c:pt idx="20">
                  <c:v>0.39887640449438222</c:v>
                </c:pt>
                <c:pt idx="21">
                  <c:v>0.55056179775280878</c:v>
                </c:pt>
                <c:pt idx="22">
                  <c:v>0.44382022471910121</c:v>
                </c:pt>
                <c:pt idx="23">
                  <c:v>0.38764044943820231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56-40A9-941B-422FD92230FC}"/>
            </c:ext>
          </c:extLst>
        </c:ser>
        <c:gapWidth val="219"/>
        <c:overlap val="-27"/>
        <c:axId val="76480896"/>
        <c:axId val="76482432"/>
      </c:barChart>
      <c:catAx>
        <c:axId val="76480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82432"/>
        <c:crosses val="autoZero"/>
        <c:auto val="1"/>
        <c:lblAlgn val="ctr"/>
        <c:lblOffset val="100"/>
      </c:catAx>
      <c:valAx>
        <c:axId val="7648243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8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'P8'!$N$80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'P8'!$N$81:$N$87</c:f>
              <c:numCache>
                <c:formatCode>0%</c:formatCode>
                <c:ptCount val="7"/>
                <c:pt idx="0">
                  <c:v>0</c:v>
                </c:pt>
                <c:pt idx="1">
                  <c:v>0.42105263157894746</c:v>
                </c:pt>
                <c:pt idx="2">
                  <c:v>0.42105263157894746</c:v>
                </c:pt>
                <c:pt idx="3">
                  <c:v>0.10526315789473686</c:v>
                </c:pt>
                <c:pt idx="4">
                  <c:v>5.2631578947368432E-2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9C-48B1-8611-3D47CA78D79A}"/>
            </c:ext>
          </c:extLst>
        </c:ser>
        <c:ser>
          <c:idx val="1"/>
          <c:order val="1"/>
          <c:tx>
            <c:strRef>
              <c:f>'P8'!$O$80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'P8'!$O$81:$O$87</c:f>
              <c:numCache>
                <c:formatCode>0%</c:formatCode>
                <c:ptCount val="7"/>
                <c:pt idx="0">
                  <c:v>1.1235955056179775E-2</c:v>
                </c:pt>
                <c:pt idx="1">
                  <c:v>0.35393258426966312</c:v>
                </c:pt>
                <c:pt idx="2">
                  <c:v>0.25842696629213496</c:v>
                </c:pt>
                <c:pt idx="3">
                  <c:v>0.25842696629213496</c:v>
                </c:pt>
                <c:pt idx="4">
                  <c:v>8.98876404494382E-2</c:v>
                </c:pt>
                <c:pt idx="5">
                  <c:v>2.2471910112359581E-2</c:v>
                </c:pt>
                <c:pt idx="6">
                  <c:v>5.6179775280898875E-3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9C-48B1-8611-3D47CA78D79A}"/>
            </c:ext>
          </c:extLst>
        </c:ser>
        <c:gapWidth val="219"/>
        <c:overlap val="-27"/>
        <c:axId val="81717888"/>
        <c:axId val="81744256"/>
      </c:barChart>
      <c:catAx>
        <c:axId val="81717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44256"/>
        <c:crosses val="autoZero"/>
        <c:auto val="1"/>
        <c:lblAlgn val="ctr"/>
        <c:lblOffset val="100"/>
      </c:catAx>
      <c:valAx>
        <c:axId val="817442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178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'P9'!$B$51:$B$57</c:f>
              <c:numCache>
                <c:formatCode>0%</c:formatCode>
                <c:ptCount val="7"/>
                <c:pt idx="0">
                  <c:v>0.05</c:v>
                </c:pt>
                <c:pt idx="1">
                  <c:v>0.61500000000000021</c:v>
                </c:pt>
                <c:pt idx="2">
                  <c:v>0.20500000000000004</c:v>
                </c:pt>
                <c:pt idx="3">
                  <c:v>8.5000000000000006E-2</c:v>
                </c:pt>
                <c:pt idx="4">
                  <c:v>1.4999999999999998E-2</c:v>
                </c:pt>
                <c:pt idx="5">
                  <c:v>2.5000000000000001E-2</c:v>
                </c:pt>
                <c:pt idx="6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0A-4CC2-9143-53AAB073EB87}"/>
            </c:ext>
          </c:extLst>
        </c:ser>
        <c:gapWidth val="219"/>
        <c:overlap val="-27"/>
        <c:axId val="81772544"/>
        <c:axId val="81774080"/>
      </c:barChart>
      <c:catAx>
        <c:axId val="81772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74080"/>
        <c:crosses val="autoZero"/>
        <c:auto val="1"/>
        <c:lblAlgn val="ctr"/>
        <c:lblOffset val="100"/>
      </c:catAx>
      <c:valAx>
        <c:axId val="817740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725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'P9'!$D$80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'P9'!$D$81:$D$87</c:f>
              <c:numCache>
                <c:formatCode>0%</c:formatCode>
                <c:ptCount val="7"/>
                <c:pt idx="0">
                  <c:v>6.9767441860465143E-2</c:v>
                </c:pt>
                <c:pt idx="1">
                  <c:v>0.59302325581395332</c:v>
                </c:pt>
                <c:pt idx="2">
                  <c:v>0.1976744186046511</c:v>
                </c:pt>
                <c:pt idx="3">
                  <c:v>8.1395348837209364E-2</c:v>
                </c:pt>
                <c:pt idx="4">
                  <c:v>2.3255813953488372E-2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B-4D30-B7AA-9B7316FEA80A}"/>
            </c:ext>
          </c:extLst>
        </c:ser>
        <c:ser>
          <c:idx val="1"/>
          <c:order val="1"/>
          <c:tx>
            <c:strRef>
              <c:f>'P9'!$E$80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'P9'!$E$81:$E$87</c:f>
              <c:numCache>
                <c:formatCode>0%</c:formatCode>
                <c:ptCount val="7"/>
                <c:pt idx="0">
                  <c:v>3.7037037037037049E-2</c:v>
                </c:pt>
                <c:pt idx="1">
                  <c:v>0.62037037037037068</c:v>
                </c:pt>
                <c:pt idx="2">
                  <c:v>0.21296296296296308</c:v>
                </c:pt>
                <c:pt idx="3">
                  <c:v>9.2592592592592671E-2</c:v>
                </c:pt>
                <c:pt idx="4">
                  <c:v>9.2592592592592657E-3</c:v>
                </c:pt>
                <c:pt idx="5">
                  <c:v>1.8518518518518524E-2</c:v>
                </c:pt>
                <c:pt idx="6">
                  <c:v>9.2592592592592657E-3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B-4D30-B7AA-9B7316FEA80A}"/>
            </c:ext>
          </c:extLst>
        </c:ser>
        <c:gapWidth val="219"/>
        <c:overlap val="-27"/>
        <c:axId val="85116800"/>
        <c:axId val="85118336"/>
      </c:barChart>
      <c:catAx>
        <c:axId val="85116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118336"/>
        <c:crosses val="autoZero"/>
        <c:auto val="1"/>
        <c:lblAlgn val="ctr"/>
        <c:lblOffset val="100"/>
      </c:catAx>
      <c:valAx>
        <c:axId val="8511833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1168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'P9'!$N$80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'P9'!$N$81:$N$87</c:f>
              <c:numCache>
                <c:formatCode>0%</c:formatCode>
                <c:ptCount val="7"/>
                <c:pt idx="0">
                  <c:v>0</c:v>
                </c:pt>
                <c:pt idx="1">
                  <c:v>0.63157894736842124</c:v>
                </c:pt>
                <c:pt idx="2">
                  <c:v>0.21052631578947376</c:v>
                </c:pt>
                <c:pt idx="3">
                  <c:v>5.2631578947368432E-2</c:v>
                </c:pt>
                <c:pt idx="4">
                  <c:v>5.2631578947368432E-2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EC-4AFD-A92C-763DB95CE5AA}"/>
            </c:ext>
          </c:extLst>
        </c:ser>
        <c:ser>
          <c:idx val="1"/>
          <c:order val="1"/>
          <c:tx>
            <c:strRef>
              <c:f>'P9'!$O$80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'P9'!$O$81:$O$87</c:f>
              <c:numCache>
                <c:formatCode>0%</c:formatCode>
                <c:ptCount val="7"/>
                <c:pt idx="0">
                  <c:v>5.6179775280898861E-2</c:v>
                </c:pt>
                <c:pt idx="1">
                  <c:v>0.61235955056179803</c:v>
                </c:pt>
                <c:pt idx="2">
                  <c:v>0.20786516853932593</c:v>
                </c:pt>
                <c:pt idx="3">
                  <c:v>8.4269662921348326E-2</c:v>
                </c:pt>
                <c:pt idx="4">
                  <c:v>1.1235955056179775E-2</c:v>
                </c:pt>
                <c:pt idx="5">
                  <c:v>2.2471910112359581E-2</c:v>
                </c:pt>
                <c:pt idx="6">
                  <c:v>5.6179775280898875E-3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EC-4AFD-A92C-763DB95CE5AA}"/>
            </c:ext>
          </c:extLst>
        </c:ser>
        <c:gapWidth val="219"/>
        <c:overlap val="-27"/>
        <c:axId val="86012288"/>
        <c:axId val="86013824"/>
      </c:barChart>
      <c:catAx>
        <c:axId val="86012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13824"/>
        <c:crosses val="autoZero"/>
        <c:auto val="1"/>
        <c:lblAlgn val="ctr"/>
        <c:lblOffset val="100"/>
      </c:catAx>
      <c:valAx>
        <c:axId val="8601382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122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'P10'!$B$51:$B$57</c:f>
              <c:numCache>
                <c:formatCode>0%</c:formatCode>
                <c:ptCount val="7"/>
                <c:pt idx="0">
                  <c:v>0.05</c:v>
                </c:pt>
                <c:pt idx="1">
                  <c:v>0.64500000000000024</c:v>
                </c:pt>
                <c:pt idx="2">
                  <c:v>0.21500000000000005</c:v>
                </c:pt>
                <c:pt idx="3">
                  <c:v>6.5000000000000002E-2</c:v>
                </c:pt>
                <c:pt idx="4">
                  <c:v>1.4999999999999998E-2</c:v>
                </c:pt>
                <c:pt idx="5">
                  <c:v>1.0000000000000004E-2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C-4B05-AEC1-757F4F453458}"/>
            </c:ext>
          </c:extLst>
        </c:ser>
        <c:gapWidth val="219"/>
        <c:overlap val="-27"/>
        <c:axId val="86042112"/>
        <c:axId val="86043648"/>
      </c:barChart>
      <c:catAx>
        <c:axId val="86042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43648"/>
        <c:crosses val="autoZero"/>
        <c:auto val="1"/>
        <c:lblAlgn val="ctr"/>
        <c:lblOffset val="100"/>
      </c:catAx>
      <c:valAx>
        <c:axId val="8604364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421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'P10'!$D$80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'P10'!$D$81:$D$87</c:f>
              <c:numCache>
                <c:formatCode>0%</c:formatCode>
                <c:ptCount val="7"/>
                <c:pt idx="0">
                  <c:v>5.8139534883720943E-2</c:v>
                </c:pt>
                <c:pt idx="1">
                  <c:v>0.61627906976744162</c:v>
                </c:pt>
                <c:pt idx="2">
                  <c:v>0.1976744186046511</c:v>
                </c:pt>
                <c:pt idx="3">
                  <c:v>6.9767441860465143E-2</c:v>
                </c:pt>
                <c:pt idx="4">
                  <c:v>3.4883720930232558E-2</c:v>
                </c:pt>
                <c:pt idx="5">
                  <c:v>2.3255813953488372E-2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89-41D2-8520-41F086C59DCC}"/>
            </c:ext>
          </c:extLst>
        </c:ser>
        <c:ser>
          <c:idx val="1"/>
          <c:order val="1"/>
          <c:tx>
            <c:strRef>
              <c:f>'P10'!$E$80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'P10'!$E$81:$E$87</c:f>
              <c:numCache>
                <c:formatCode>0%</c:formatCode>
                <c:ptCount val="7"/>
                <c:pt idx="0">
                  <c:v>4.6296296296296315E-2</c:v>
                </c:pt>
                <c:pt idx="1">
                  <c:v>0.65740740740740766</c:v>
                </c:pt>
                <c:pt idx="2">
                  <c:v>0.23148148148148159</c:v>
                </c:pt>
                <c:pt idx="3">
                  <c:v>6.4814814814814839E-2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89-41D2-8520-41F086C59DCC}"/>
            </c:ext>
          </c:extLst>
        </c:ser>
        <c:gapWidth val="219"/>
        <c:overlap val="-27"/>
        <c:axId val="86064512"/>
        <c:axId val="87819392"/>
      </c:barChart>
      <c:catAx>
        <c:axId val="86064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19392"/>
        <c:crosses val="autoZero"/>
        <c:auto val="1"/>
        <c:lblAlgn val="ctr"/>
        <c:lblOffset val="100"/>
      </c:catAx>
      <c:valAx>
        <c:axId val="878193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645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'P10'!$N$80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'P10'!$N$81:$N$87</c:f>
              <c:numCache>
                <c:formatCode>0%</c:formatCode>
                <c:ptCount val="7"/>
                <c:pt idx="0">
                  <c:v>0</c:v>
                </c:pt>
                <c:pt idx="1">
                  <c:v>0.73684210526315785</c:v>
                </c:pt>
                <c:pt idx="2">
                  <c:v>0.10526315789473686</c:v>
                </c:pt>
                <c:pt idx="3">
                  <c:v>0.15789473684210537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BF-46A5-9917-BACA33401EB6}"/>
            </c:ext>
          </c:extLst>
        </c:ser>
        <c:ser>
          <c:idx val="1"/>
          <c:order val="1"/>
          <c:tx>
            <c:strRef>
              <c:f>'P10'!$O$80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'P10'!$O$81:$O$87</c:f>
              <c:numCache>
                <c:formatCode>0%</c:formatCode>
                <c:ptCount val="7"/>
                <c:pt idx="0">
                  <c:v>5.6179775280898861E-2</c:v>
                </c:pt>
                <c:pt idx="1">
                  <c:v>0.63483146067415774</c:v>
                </c:pt>
                <c:pt idx="2">
                  <c:v>0.23033707865168537</c:v>
                </c:pt>
                <c:pt idx="3">
                  <c:v>5.0561797752809008E-2</c:v>
                </c:pt>
                <c:pt idx="4">
                  <c:v>1.6853932584269662E-2</c:v>
                </c:pt>
                <c:pt idx="5">
                  <c:v>1.1235955056179775E-2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BF-46A5-9917-BACA33401EB6}"/>
            </c:ext>
          </c:extLst>
        </c:ser>
        <c:gapWidth val="219"/>
        <c:overlap val="-27"/>
        <c:axId val="87832448"/>
        <c:axId val="87833984"/>
      </c:barChart>
      <c:catAx>
        <c:axId val="87832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33984"/>
        <c:crosses val="autoZero"/>
        <c:auto val="1"/>
        <c:lblAlgn val="ctr"/>
        <c:lblOffset val="100"/>
      </c:catAx>
      <c:valAx>
        <c:axId val="8783398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324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'P11'!$B$51:$B$57</c:f>
              <c:numCache>
                <c:formatCode>0%</c:formatCode>
                <c:ptCount val="7"/>
                <c:pt idx="0">
                  <c:v>2.0000000000000007E-2</c:v>
                </c:pt>
                <c:pt idx="1">
                  <c:v>0.39000000000000012</c:v>
                </c:pt>
                <c:pt idx="2">
                  <c:v>0.26500000000000001</c:v>
                </c:pt>
                <c:pt idx="3">
                  <c:v>0.255</c:v>
                </c:pt>
                <c:pt idx="4">
                  <c:v>4.5000000000000012E-2</c:v>
                </c:pt>
                <c:pt idx="5">
                  <c:v>2.5000000000000001E-2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D8-493C-86A2-1992251DD793}"/>
            </c:ext>
          </c:extLst>
        </c:ser>
        <c:gapWidth val="219"/>
        <c:overlap val="-27"/>
        <c:axId val="87870464"/>
        <c:axId val="87872256"/>
      </c:barChart>
      <c:catAx>
        <c:axId val="87870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72256"/>
        <c:crosses val="autoZero"/>
        <c:auto val="1"/>
        <c:lblAlgn val="ctr"/>
        <c:lblOffset val="100"/>
      </c:catAx>
      <c:valAx>
        <c:axId val="878722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704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'P11'!$D$81:$D$87</c:f>
              <c:numCache>
                <c:formatCode>0%</c:formatCode>
                <c:ptCount val="7"/>
                <c:pt idx="0">
                  <c:v>3.4883720930232558E-2</c:v>
                </c:pt>
                <c:pt idx="1">
                  <c:v>0.41860465116279083</c:v>
                </c:pt>
                <c:pt idx="2">
                  <c:v>0.1976744186046511</c:v>
                </c:pt>
                <c:pt idx="3">
                  <c:v>0.29069767441860467</c:v>
                </c:pt>
                <c:pt idx="4">
                  <c:v>2.3255813953488372E-2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2E-4E8A-872E-028A0CE27109}"/>
            </c:ext>
          </c:extLst>
        </c:ser>
        <c:ser>
          <c:idx val="1"/>
          <c:order val="1"/>
          <c:tx>
            <c:strRef>
              <c:f>'P11'!$E$80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'P11'!$E$81:$E$87</c:f>
              <c:numCache>
                <c:formatCode>0%</c:formatCode>
                <c:ptCount val="7"/>
                <c:pt idx="0">
                  <c:v>9.2592592592592657E-3</c:v>
                </c:pt>
                <c:pt idx="1">
                  <c:v>0.37037037037037057</c:v>
                </c:pt>
                <c:pt idx="2">
                  <c:v>0.31481481481481516</c:v>
                </c:pt>
                <c:pt idx="3">
                  <c:v>0.22222222222222221</c:v>
                </c:pt>
                <c:pt idx="4">
                  <c:v>6.4814814814814839E-2</c:v>
                </c:pt>
                <c:pt idx="5">
                  <c:v>1.8518518518518524E-2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2E-4E8A-872E-028A0CE27109}"/>
            </c:ext>
          </c:extLst>
        </c:ser>
        <c:gapWidth val="219"/>
        <c:overlap val="-27"/>
        <c:axId val="87975040"/>
        <c:axId val="87976576"/>
      </c:barChart>
      <c:catAx>
        <c:axId val="87975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976576"/>
        <c:crosses val="autoZero"/>
        <c:auto val="1"/>
        <c:lblAlgn val="ctr"/>
        <c:lblOffset val="100"/>
      </c:catAx>
      <c:valAx>
        <c:axId val="879765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9750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'P11'!$N$81:$N$87</c:f>
              <c:numCache>
                <c:formatCode>0%</c:formatCode>
                <c:ptCount val="7"/>
                <c:pt idx="0">
                  <c:v>0</c:v>
                </c:pt>
                <c:pt idx="1">
                  <c:v>0.52631578947368418</c:v>
                </c:pt>
                <c:pt idx="2">
                  <c:v>0.21052631578947376</c:v>
                </c:pt>
                <c:pt idx="3">
                  <c:v>0.15789473684210537</c:v>
                </c:pt>
                <c:pt idx="4">
                  <c:v>0</c:v>
                </c:pt>
                <c:pt idx="5">
                  <c:v>0.10526315789473686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C4-4253-972E-C4FFE28AB380}"/>
            </c:ext>
          </c:extLst>
        </c:ser>
        <c:ser>
          <c:idx val="1"/>
          <c:order val="1"/>
          <c:tx>
            <c:strRef>
              <c:f>'P11'!$O$80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'P11'!$O$81:$O$87</c:f>
              <c:numCache>
                <c:formatCode>0%</c:formatCode>
                <c:ptCount val="7"/>
                <c:pt idx="0">
                  <c:v>1.6853932584269662E-2</c:v>
                </c:pt>
                <c:pt idx="1">
                  <c:v>0.38202247191011257</c:v>
                </c:pt>
                <c:pt idx="2">
                  <c:v>0.27528089887640461</c:v>
                </c:pt>
                <c:pt idx="3">
                  <c:v>0.25842696629213496</c:v>
                </c:pt>
                <c:pt idx="4">
                  <c:v>5.0561797752809008E-2</c:v>
                </c:pt>
                <c:pt idx="5">
                  <c:v>1.6853932584269662E-2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C4-4253-972E-C4FFE28AB380}"/>
            </c:ext>
          </c:extLst>
        </c:ser>
        <c:gapWidth val="219"/>
        <c:overlap val="-27"/>
        <c:axId val="88022400"/>
        <c:axId val="88036480"/>
      </c:barChart>
      <c:catAx>
        <c:axId val="88022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036480"/>
        <c:crosses val="autoZero"/>
        <c:auto val="1"/>
        <c:lblAlgn val="ctr"/>
        <c:lblOffset val="100"/>
      </c:catAx>
      <c:valAx>
        <c:axId val="880364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0224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Pol!$B$48</c:f>
              <c:strCache>
                <c:ptCount val="1"/>
                <c:pt idx="0">
                  <c:v>% ispitanika/ca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EA0-4CFF-AE8A-122235783CD5}"/>
              </c:ext>
            </c:extLst>
          </c:dPt>
          <c:dPt>
            <c:idx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EA0-4CFF-AE8A-122235783CD5}"/>
              </c:ext>
            </c:extLst>
          </c:dPt>
          <c:dLbls>
            <c:dLbl>
              <c:idx val="0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A0-4CFF-AE8A-122235783CD5}"/>
                </c:ext>
              </c:extLst>
            </c:dLbl>
            <c:dLbl>
              <c:idx val="1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A0-4CFF-AE8A-122235783CD5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Pol!$A$49:$A$50</c:f>
              <c:strCache>
                <c:ptCount val="2"/>
                <c:pt idx="0">
                  <c:v>Muški</c:v>
                </c:pt>
                <c:pt idx="1">
                  <c:v>Ženski</c:v>
                </c:pt>
              </c:strCache>
            </c:strRef>
          </c:cat>
          <c:val>
            <c:numRef>
              <c:f>Pol!$B$49:$B$50</c:f>
              <c:numCache>
                <c:formatCode>0%</c:formatCode>
                <c:ptCount val="2"/>
                <c:pt idx="0">
                  <c:v>0.44329896907216498</c:v>
                </c:pt>
                <c:pt idx="1">
                  <c:v>0.55670103092783529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A0-4CFF-AE8A-122235783CD5}"/>
            </c:ext>
          </c:extLst>
        </c:ser>
        <c:firstSliceAng val="0"/>
      </c:pieChart>
      <c:spPr>
        <a:noFill/>
        <a:ln w="25400">
          <a:noFill/>
        </a:ln>
      </c:spPr>
    </c:plotArea>
    <c:legend>
      <c:legendPos val="b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'P12'!$B$51:$B$57</c:f>
              <c:numCache>
                <c:formatCode>0%</c:formatCode>
                <c:ptCount val="7"/>
                <c:pt idx="0">
                  <c:v>2.5000000000000001E-2</c:v>
                </c:pt>
                <c:pt idx="1">
                  <c:v>0.38000000000000012</c:v>
                </c:pt>
                <c:pt idx="2">
                  <c:v>0.21500000000000005</c:v>
                </c:pt>
                <c:pt idx="3">
                  <c:v>0.26500000000000001</c:v>
                </c:pt>
                <c:pt idx="4">
                  <c:v>9.5000000000000029E-2</c:v>
                </c:pt>
                <c:pt idx="5">
                  <c:v>2.0000000000000007E-2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96-4A5C-B6DC-9E5C1C0C0E45}"/>
            </c:ext>
          </c:extLst>
        </c:ser>
        <c:gapWidth val="219"/>
        <c:overlap val="-27"/>
        <c:axId val="88060672"/>
        <c:axId val="88062208"/>
      </c:barChart>
      <c:catAx>
        <c:axId val="88060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062208"/>
        <c:crosses val="autoZero"/>
        <c:auto val="1"/>
        <c:lblAlgn val="ctr"/>
        <c:lblOffset val="100"/>
      </c:catAx>
      <c:valAx>
        <c:axId val="880622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0606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'P12'!$D$81:$D$87</c:f>
              <c:numCache>
                <c:formatCode>0%</c:formatCode>
                <c:ptCount val="7"/>
                <c:pt idx="0">
                  <c:v>2.3255813953488372E-2</c:v>
                </c:pt>
                <c:pt idx="1">
                  <c:v>0.39534883720930253</c:v>
                </c:pt>
                <c:pt idx="2">
                  <c:v>0.1976744186046511</c:v>
                </c:pt>
                <c:pt idx="3">
                  <c:v>0.26744186046511625</c:v>
                </c:pt>
                <c:pt idx="4">
                  <c:v>8.1395348837209364E-2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79-45B8-9A73-9D038ACA482E}"/>
            </c:ext>
          </c:extLst>
        </c:ser>
        <c:ser>
          <c:idx val="1"/>
          <c:order val="1"/>
          <c:tx>
            <c:strRef>
              <c:f>'P12'!$E$80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'P12'!$E$81:$E$87</c:f>
              <c:numCache>
                <c:formatCode>0%</c:formatCode>
                <c:ptCount val="7"/>
                <c:pt idx="0">
                  <c:v>2.7777777777777801E-2</c:v>
                </c:pt>
                <c:pt idx="1">
                  <c:v>0.37037037037037057</c:v>
                </c:pt>
                <c:pt idx="2">
                  <c:v>0.23148148148148159</c:v>
                </c:pt>
                <c:pt idx="3">
                  <c:v>0.25</c:v>
                </c:pt>
                <c:pt idx="4">
                  <c:v>0.1111111111111111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79-45B8-9A73-9D038ACA482E}"/>
            </c:ext>
          </c:extLst>
        </c:ser>
        <c:gapWidth val="219"/>
        <c:overlap val="-27"/>
        <c:axId val="88160896"/>
        <c:axId val="88174976"/>
      </c:barChart>
      <c:catAx>
        <c:axId val="88160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174976"/>
        <c:crosses val="autoZero"/>
        <c:auto val="1"/>
        <c:lblAlgn val="ctr"/>
        <c:lblOffset val="100"/>
      </c:catAx>
      <c:valAx>
        <c:axId val="881749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1608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'P12'!$N$81:$N$87</c:f>
              <c:numCache>
                <c:formatCode>0%</c:formatCode>
                <c:ptCount val="7"/>
                <c:pt idx="0">
                  <c:v>5.2631578947368432E-2</c:v>
                </c:pt>
                <c:pt idx="1">
                  <c:v>0.57894736842105254</c:v>
                </c:pt>
                <c:pt idx="2">
                  <c:v>5.2631578947368432E-2</c:v>
                </c:pt>
                <c:pt idx="3">
                  <c:v>0.2631578947368422</c:v>
                </c:pt>
                <c:pt idx="4">
                  <c:v>5.2631578947368432E-2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0E-43EC-81B9-7EFD09B173C1}"/>
            </c:ext>
          </c:extLst>
        </c:ser>
        <c:ser>
          <c:idx val="1"/>
          <c:order val="1"/>
          <c:tx>
            <c:strRef>
              <c:f>'P12'!$O$80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'P12'!$O$81:$O$87</c:f>
              <c:numCache>
                <c:formatCode>0%</c:formatCode>
                <c:ptCount val="7"/>
                <c:pt idx="0">
                  <c:v>1.6853932584269662E-2</c:v>
                </c:pt>
                <c:pt idx="1">
                  <c:v>0.36516853932584298</c:v>
                </c:pt>
                <c:pt idx="2">
                  <c:v>0.23595505617977533</c:v>
                </c:pt>
                <c:pt idx="3">
                  <c:v>0.25842696629213496</c:v>
                </c:pt>
                <c:pt idx="4">
                  <c:v>0.101123595505618</c:v>
                </c:pt>
                <c:pt idx="5">
                  <c:v>2.2471910112359581E-2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0E-43EC-81B9-7EFD09B173C1}"/>
            </c:ext>
          </c:extLst>
        </c:ser>
        <c:gapWidth val="219"/>
        <c:overlap val="-27"/>
        <c:axId val="89601152"/>
        <c:axId val="89602688"/>
      </c:barChart>
      <c:catAx>
        <c:axId val="89601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02688"/>
        <c:crosses val="autoZero"/>
        <c:auto val="1"/>
        <c:lblAlgn val="ctr"/>
        <c:lblOffset val="100"/>
      </c:catAx>
      <c:valAx>
        <c:axId val="896026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011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'P13'!$B$45:$B$48</c:f>
              <c:numCache>
                <c:formatCode>0%</c:formatCode>
                <c:ptCount val="4"/>
                <c:pt idx="0">
                  <c:v>0.4200000000000001</c:v>
                </c:pt>
                <c:pt idx="1">
                  <c:v>0.35000000000000009</c:v>
                </c:pt>
                <c:pt idx="2">
                  <c:v>0.23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C7-43E7-A966-27F0A46C276A}"/>
            </c:ext>
          </c:extLst>
        </c:ser>
        <c:gapWidth val="219"/>
        <c:overlap val="-27"/>
        <c:axId val="89635072"/>
        <c:axId val="89645056"/>
      </c:barChart>
      <c:catAx>
        <c:axId val="89635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45056"/>
        <c:crosses val="autoZero"/>
        <c:auto val="1"/>
        <c:lblAlgn val="ctr"/>
        <c:lblOffset val="100"/>
      </c:catAx>
      <c:valAx>
        <c:axId val="8964505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350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'P13'!$D$80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'P13'!$D$81:$D$84</c:f>
              <c:numCache>
                <c:formatCode>0%</c:formatCode>
                <c:ptCount val="4"/>
                <c:pt idx="0">
                  <c:v>0.41860465116279083</c:v>
                </c:pt>
                <c:pt idx="1">
                  <c:v>0.36046511627906991</c:v>
                </c:pt>
                <c:pt idx="2">
                  <c:v>0.22093023255813962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28-441A-B594-20B2D482352D}"/>
            </c:ext>
          </c:extLst>
        </c:ser>
        <c:ser>
          <c:idx val="1"/>
          <c:order val="1"/>
          <c:tx>
            <c:strRef>
              <c:f>'P13'!$E$80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'P13'!$E$81:$E$84</c:f>
              <c:numCache>
                <c:formatCode>0%</c:formatCode>
                <c:ptCount val="4"/>
                <c:pt idx="0">
                  <c:v>0.41666666666666685</c:v>
                </c:pt>
                <c:pt idx="1">
                  <c:v>0.33333333333333331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28-441A-B594-20B2D482352D}"/>
            </c:ext>
          </c:extLst>
        </c:ser>
        <c:gapWidth val="219"/>
        <c:overlap val="-27"/>
        <c:axId val="89801472"/>
        <c:axId val="89803008"/>
      </c:barChart>
      <c:catAx>
        <c:axId val="89801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3008"/>
        <c:crosses val="autoZero"/>
        <c:auto val="1"/>
        <c:lblAlgn val="ctr"/>
        <c:lblOffset val="100"/>
      </c:catAx>
      <c:valAx>
        <c:axId val="898030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14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'P13'!$N$80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'P13'!$N$81:$N$84</c:f>
              <c:numCache>
                <c:formatCode>0%</c:formatCode>
                <c:ptCount val="4"/>
                <c:pt idx="0">
                  <c:v>0.2631578947368422</c:v>
                </c:pt>
                <c:pt idx="1">
                  <c:v>0.42105263157894746</c:v>
                </c:pt>
                <c:pt idx="2">
                  <c:v>0.31578947368421073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9A-41B9-8C9B-3167471339A7}"/>
            </c:ext>
          </c:extLst>
        </c:ser>
        <c:ser>
          <c:idx val="1"/>
          <c:order val="1"/>
          <c:tx>
            <c:strRef>
              <c:f>'P13'!$O$80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'P13'!$O$81:$O$84</c:f>
              <c:numCache>
                <c:formatCode>0%</c:formatCode>
                <c:ptCount val="4"/>
                <c:pt idx="0">
                  <c:v>0.44382022471910121</c:v>
                </c:pt>
                <c:pt idx="1">
                  <c:v>0.33146067415730357</c:v>
                </c:pt>
                <c:pt idx="2">
                  <c:v>0.22471910112359555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9A-41B9-8C9B-3167471339A7}"/>
            </c:ext>
          </c:extLst>
        </c:ser>
        <c:gapWidth val="219"/>
        <c:overlap val="-27"/>
        <c:axId val="89836544"/>
        <c:axId val="89940736"/>
      </c:barChart>
      <c:catAx>
        <c:axId val="8983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40736"/>
        <c:crosses val="autoZero"/>
        <c:auto val="1"/>
        <c:lblAlgn val="ctr"/>
        <c:lblOffset val="100"/>
      </c:catAx>
      <c:valAx>
        <c:axId val="8994073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365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'P14'!$B$45:$B$48</c:f>
              <c:numCache>
                <c:formatCode>0%</c:formatCode>
                <c:ptCount val="4"/>
                <c:pt idx="0">
                  <c:v>0.46500000000000002</c:v>
                </c:pt>
                <c:pt idx="1">
                  <c:v>0.19500000000000001</c:v>
                </c:pt>
                <c:pt idx="2">
                  <c:v>0.33500000000000013</c:v>
                </c:pt>
                <c:pt idx="3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B3-463A-A7A9-FFAD3AF6BD9D}"/>
            </c:ext>
          </c:extLst>
        </c:ser>
        <c:gapWidth val="219"/>
        <c:overlap val="-27"/>
        <c:axId val="89952640"/>
        <c:axId val="89954176"/>
      </c:barChart>
      <c:catAx>
        <c:axId val="89952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54176"/>
        <c:crosses val="autoZero"/>
        <c:auto val="1"/>
        <c:lblAlgn val="ctr"/>
        <c:lblOffset val="100"/>
      </c:catAx>
      <c:valAx>
        <c:axId val="899541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526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'P14'!$D$80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'P14'!$D$81:$D$84</c:f>
              <c:numCache>
                <c:formatCode>0%</c:formatCode>
                <c:ptCount val="4"/>
                <c:pt idx="0">
                  <c:v>0.48837209302325607</c:v>
                </c:pt>
                <c:pt idx="1">
                  <c:v>0.17441860465116291</c:v>
                </c:pt>
                <c:pt idx="2">
                  <c:v>0.33720930232558138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09-4FBB-9FC3-1797E69EF5A4}"/>
            </c:ext>
          </c:extLst>
        </c:ser>
        <c:ser>
          <c:idx val="1"/>
          <c:order val="1"/>
          <c:tx>
            <c:strRef>
              <c:f>'P14'!$E$80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'P14'!$E$81:$E$84</c:f>
              <c:numCache>
                <c:formatCode>0%</c:formatCode>
                <c:ptCount val="4"/>
                <c:pt idx="0">
                  <c:v>0.42592592592592615</c:v>
                </c:pt>
                <c:pt idx="1">
                  <c:v>0.22222222222222221</c:v>
                </c:pt>
                <c:pt idx="2">
                  <c:v>0.34259259259259262</c:v>
                </c:pt>
                <c:pt idx="3">
                  <c:v>9.2592592592592657E-3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09-4FBB-9FC3-1797E69EF5A4}"/>
            </c:ext>
          </c:extLst>
        </c:ser>
        <c:gapWidth val="219"/>
        <c:overlap val="-27"/>
        <c:axId val="89995520"/>
        <c:axId val="90017792"/>
      </c:barChart>
      <c:catAx>
        <c:axId val="89995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17792"/>
        <c:crosses val="autoZero"/>
        <c:auto val="1"/>
        <c:lblAlgn val="ctr"/>
        <c:lblOffset val="100"/>
      </c:catAx>
      <c:valAx>
        <c:axId val="900177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955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'P14'!$N$80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'P14'!$N$81:$N$84</c:f>
              <c:numCache>
                <c:formatCode>0%</c:formatCode>
                <c:ptCount val="4"/>
                <c:pt idx="0">
                  <c:v>0.47368421052631576</c:v>
                </c:pt>
                <c:pt idx="1">
                  <c:v>0.2631578947368422</c:v>
                </c:pt>
                <c:pt idx="2">
                  <c:v>0.2631578947368422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60-4354-94F2-F4C1B1FD8E88}"/>
            </c:ext>
          </c:extLst>
        </c:ser>
        <c:ser>
          <c:idx val="1"/>
          <c:order val="1"/>
          <c:tx>
            <c:strRef>
              <c:f>'P14'!$O$80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'P14'!$O$81:$O$84</c:f>
              <c:numCache>
                <c:formatCode>0%</c:formatCode>
                <c:ptCount val="4"/>
                <c:pt idx="0">
                  <c:v>0.46629213483146065</c:v>
                </c:pt>
                <c:pt idx="1">
                  <c:v>0.18539325842696641</c:v>
                </c:pt>
                <c:pt idx="2">
                  <c:v>0.34269662921348326</c:v>
                </c:pt>
                <c:pt idx="3">
                  <c:v>5.6179775280898875E-3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60-4354-94F2-F4C1B1FD8E88}"/>
            </c:ext>
          </c:extLst>
        </c:ser>
        <c:gapWidth val="219"/>
        <c:overlap val="-27"/>
        <c:axId val="90063616"/>
        <c:axId val="90065152"/>
      </c:barChart>
      <c:catAx>
        <c:axId val="90063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65152"/>
        <c:crosses val="autoZero"/>
        <c:auto val="1"/>
        <c:lblAlgn val="ctr"/>
        <c:lblOffset val="100"/>
      </c:catAx>
      <c:valAx>
        <c:axId val="9006515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636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'P15'!$B$45:$B$48</c:f>
              <c:numCache>
                <c:formatCode>0%</c:formatCode>
                <c:ptCount val="4"/>
                <c:pt idx="0">
                  <c:v>0.4300000000000001</c:v>
                </c:pt>
                <c:pt idx="1">
                  <c:v>0.18500000000000005</c:v>
                </c:pt>
                <c:pt idx="2">
                  <c:v>0.38500000000000012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69-4244-9A18-1BD019FE969F}"/>
            </c:ext>
          </c:extLst>
        </c:ser>
        <c:gapWidth val="219"/>
        <c:overlap val="-27"/>
        <c:axId val="90093440"/>
        <c:axId val="90094976"/>
      </c:barChart>
      <c:catAx>
        <c:axId val="90093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94976"/>
        <c:crosses val="autoZero"/>
        <c:auto val="1"/>
        <c:lblAlgn val="ctr"/>
        <c:lblOffset val="100"/>
      </c:catAx>
      <c:valAx>
        <c:axId val="900949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934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Dob!$B$52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5FF-4D69-998C-588610674D48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5FF-4D69-998C-588610674D48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5FF-4D69-998C-588610674D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Dob!$A$53:$A$55</c:f>
              <c:strCache>
                <c:ptCount val="3"/>
                <c:pt idx="0">
                  <c:v>"18-35"</c:v>
                </c:pt>
                <c:pt idx="1">
                  <c:v>"36-55"</c:v>
                </c:pt>
                <c:pt idx="2">
                  <c:v>"preko 55"</c:v>
                </c:pt>
              </c:strCache>
            </c:strRef>
          </c:cat>
          <c:val>
            <c:numRef>
              <c:f>Dob!$B$53:$B$55</c:f>
              <c:numCache>
                <c:formatCode>0%</c:formatCode>
                <c:ptCount val="3"/>
                <c:pt idx="0">
                  <c:v>0.37948717948717964</c:v>
                </c:pt>
                <c:pt idx="1">
                  <c:v>0.50769230769230766</c:v>
                </c:pt>
                <c:pt idx="2">
                  <c:v>0.11282051282051282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5FF-4D69-998C-588610674D4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'P15'!$D$81:$D$84</c:f>
              <c:numCache>
                <c:formatCode>0%</c:formatCode>
                <c:ptCount val="4"/>
                <c:pt idx="0">
                  <c:v>0.43023255813953476</c:v>
                </c:pt>
                <c:pt idx="1">
                  <c:v>0.1976744186046511</c:v>
                </c:pt>
                <c:pt idx="2">
                  <c:v>0.37209302325581406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1-46D5-9684-F700567B53AB}"/>
            </c:ext>
          </c:extLst>
        </c:ser>
        <c:ser>
          <c:idx val="1"/>
          <c:order val="1"/>
          <c:tx>
            <c:strRef>
              <c:f>'P15'!$E$80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'P15'!$E$81:$E$84</c:f>
              <c:numCache>
                <c:formatCode>0%</c:formatCode>
                <c:ptCount val="4"/>
                <c:pt idx="0">
                  <c:v>0.41666666666666685</c:v>
                </c:pt>
                <c:pt idx="1">
                  <c:v>0.18518518518518526</c:v>
                </c:pt>
                <c:pt idx="2">
                  <c:v>0.39814814814814825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1-46D5-9684-F700567B53AB}"/>
            </c:ext>
          </c:extLst>
        </c:ser>
        <c:gapWidth val="219"/>
        <c:overlap val="-27"/>
        <c:axId val="90144768"/>
        <c:axId val="90146304"/>
      </c:barChart>
      <c:catAx>
        <c:axId val="90144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146304"/>
        <c:crosses val="autoZero"/>
        <c:auto val="1"/>
        <c:lblAlgn val="ctr"/>
        <c:lblOffset val="100"/>
      </c:catAx>
      <c:valAx>
        <c:axId val="9014630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1447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'P15'!$N$81:$N$84</c:f>
              <c:numCache>
                <c:formatCode>0%</c:formatCode>
                <c:ptCount val="4"/>
                <c:pt idx="0">
                  <c:v>0.42105263157894746</c:v>
                </c:pt>
                <c:pt idx="1">
                  <c:v>0.2631578947368422</c:v>
                </c:pt>
                <c:pt idx="2">
                  <c:v>0.31578947368421073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F-46A0-8C56-8994D4B3F793}"/>
            </c:ext>
          </c:extLst>
        </c:ser>
        <c:ser>
          <c:idx val="1"/>
          <c:order val="1"/>
          <c:tx>
            <c:strRef>
              <c:f>'P15'!$O$80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'P15'!$O$81:$O$84</c:f>
              <c:numCache>
                <c:formatCode>0%</c:formatCode>
                <c:ptCount val="4"/>
                <c:pt idx="0">
                  <c:v>0.43258426966292157</c:v>
                </c:pt>
                <c:pt idx="1">
                  <c:v>0.17415730337078653</c:v>
                </c:pt>
                <c:pt idx="2">
                  <c:v>0.39325842696629226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F-46A0-8C56-8994D4B3F793}"/>
            </c:ext>
          </c:extLst>
        </c:ser>
        <c:gapWidth val="219"/>
        <c:overlap val="-27"/>
        <c:axId val="90175744"/>
        <c:axId val="90320896"/>
      </c:barChart>
      <c:catAx>
        <c:axId val="90175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20896"/>
        <c:crosses val="autoZero"/>
        <c:auto val="1"/>
        <c:lblAlgn val="ctr"/>
        <c:lblOffset val="100"/>
      </c:catAx>
      <c:valAx>
        <c:axId val="9032089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1757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'P16'!$B$45:$B$48</c:f>
              <c:numCache>
                <c:formatCode>0%</c:formatCode>
                <c:ptCount val="4"/>
                <c:pt idx="0">
                  <c:v>0.52</c:v>
                </c:pt>
                <c:pt idx="1">
                  <c:v>0.14000000000000001</c:v>
                </c:pt>
                <c:pt idx="2">
                  <c:v>0.34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79-4A45-B734-22620335C545}"/>
            </c:ext>
          </c:extLst>
        </c:ser>
        <c:gapWidth val="219"/>
        <c:overlap val="-27"/>
        <c:axId val="90336640"/>
        <c:axId val="90350720"/>
      </c:barChart>
      <c:catAx>
        <c:axId val="90336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50720"/>
        <c:crosses val="autoZero"/>
        <c:auto val="1"/>
        <c:lblAlgn val="ctr"/>
        <c:lblOffset val="100"/>
      </c:catAx>
      <c:valAx>
        <c:axId val="9035072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366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'P16'!$D$81:$D$84</c:f>
              <c:numCache>
                <c:formatCode>0%</c:formatCode>
                <c:ptCount val="4"/>
                <c:pt idx="0">
                  <c:v>0.5</c:v>
                </c:pt>
                <c:pt idx="1">
                  <c:v>0.17441860465116291</c:v>
                </c:pt>
                <c:pt idx="2">
                  <c:v>0.32558139534883751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1D-4E52-878E-43E79FDE8128}"/>
            </c:ext>
          </c:extLst>
        </c:ser>
        <c:ser>
          <c:idx val="1"/>
          <c:order val="1"/>
          <c:tx>
            <c:strRef>
              <c:f>'P16'!$E$80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'P16'!$E$81:$E$84</c:f>
              <c:numCache>
                <c:formatCode>0%</c:formatCode>
                <c:ptCount val="4"/>
                <c:pt idx="0">
                  <c:v>0.53703703703703709</c:v>
                </c:pt>
                <c:pt idx="1">
                  <c:v>0.1111111111111111</c:v>
                </c:pt>
                <c:pt idx="2">
                  <c:v>0.35185185185185197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1D-4E52-878E-43E79FDE8128}"/>
            </c:ext>
          </c:extLst>
        </c:ser>
        <c:gapWidth val="219"/>
        <c:overlap val="-27"/>
        <c:axId val="90531328"/>
        <c:axId val="90532864"/>
      </c:barChart>
      <c:catAx>
        <c:axId val="90531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32864"/>
        <c:crosses val="autoZero"/>
        <c:auto val="1"/>
        <c:lblAlgn val="ctr"/>
        <c:lblOffset val="100"/>
      </c:catAx>
      <c:valAx>
        <c:axId val="9053286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313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'P16'!$N$81:$N$84</c:f>
              <c:numCache>
                <c:formatCode>0%</c:formatCode>
                <c:ptCount val="4"/>
                <c:pt idx="0">
                  <c:v>0.57894736842105254</c:v>
                </c:pt>
                <c:pt idx="1">
                  <c:v>0.10526315789473686</c:v>
                </c:pt>
                <c:pt idx="2">
                  <c:v>0.31578947368421073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48-470A-AD34-7D8E5BA34FC8}"/>
            </c:ext>
          </c:extLst>
        </c:ser>
        <c:ser>
          <c:idx val="1"/>
          <c:order val="1"/>
          <c:tx>
            <c:strRef>
              <c:f>'P16'!$O$80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'P16'!$O$81:$O$84</c:f>
              <c:numCache>
                <c:formatCode>0%</c:formatCode>
                <c:ptCount val="4"/>
                <c:pt idx="0">
                  <c:v>0.5168539325842697</c:v>
                </c:pt>
                <c:pt idx="1">
                  <c:v>0.14044943820224731</c:v>
                </c:pt>
                <c:pt idx="2">
                  <c:v>0.34269662921348326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48-470A-AD34-7D8E5BA34FC8}"/>
            </c:ext>
          </c:extLst>
        </c:ser>
        <c:gapWidth val="219"/>
        <c:overlap val="-27"/>
        <c:axId val="90570752"/>
        <c:axId val="90572288"/>
      </c:barChart>
      <c:catAx>
        <c:axId val="90570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72288"/>
        <c:crosses val="autoZero"/>
        <c:auto val="1"/>
        <c:lblAlgn val="ctr"/>
        <c:lblOffset val="100"/>
      </c:catAx>
      <c:valAx>
        <c:axId val="905722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707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'P17'!$B$45:$B$48</c:f>
              <c:numCache>
                <c:formatCode>0%</c:formatCode>
                <c:ptCount val="4"/>
                <c:pt idx="0">
                  <c:v>0.39000000000000012</c:v>
                </c:pt>
                <c:pt idx="1">
                  <c:v>0.4</c:v>
                </c:pt>
                <c:pt idx="2">
                  <c:v>0.21000000000000005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E7-422B-A7B8-DA330C0F814C}"/>
            </c:ext>
          </c:extLst>
        </c:ser>
        <c:gapWidth val="219"/>
        <c:overlap val="-27"/>
        <c:axId val="90625152"/>
        <c:axId val="90626688"/>
      </c:barChart>
      <c:catAx>
        <c:axId val="90625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626688"/>
        <c:crosses val="autoZero"/>
        <c:auto val="1"/>
        <c:lblAlgn val="ctr"/>
        <c:lblOffset val="100"/>
      </c:catAx>
      <c:valAx>
        <c:axId val="906266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6251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'P17'!$D$80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'P17'!$D$81:$D$84</c:f>
              <c:numCache>
                <c:formatCode>0%</c:formatCode>
                <c:ptCount val="4"/>
                <c:pt idx="0">
                  <c:v>0.3488372093023257</c:v>
                </c:pt>
                <c:pt idx="1">
                  <c:v>0.43023255813953476</c:v>
                </c:pt>
                <c:pt idx="2">
                  <c:v>0.22093023255813962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65-42D6-9682-AF4B81994123}"/>
            </c:ext>
          </c:extLst>
        </c:ser>
        <c:ser>
          <c:idx val="1"/>
          <c:order val="1"/>
          <c:tx>
            <c:strRef>
              <c:f>'P17'!$E$80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'P17'!$E$81:$E$84</c:f>
              <c:numCache>
                <c:formatCode>0%</c:formatCode>
                <c:ptCount val="4"/>
                <c:pt idx="0">
                  <c:v>0.42592592592592615</c:v>
                </c:pt>
                <c:pt idx="1">
                  <c:v>0.3611111111111111</c:v>
                </c:pt>
                <c:pt idx="2">
                  <c:v>0.21296296296296308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65-42D6-9682-AF4B81994123}"/>
            </c:ext>
          </c:extLst>
        </c:ser>
        <c:gapWidth val="219"/>
        <c:overlap val="-27"/>
        <c:axId val="90655744"/>
        <c:axId val="90686208"/>
      </c:barChart>
      <c:catAx>
        <c:axId val="90655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686208"/>
        <c:crosses val="autoZero"/>
        <c:auto val="1"/>
        <c:lblAlgn val="ctr"/>
        <c:lblOffset val="100"/>
      </c:catAx>
      <c:valAx>
        <c:axId val="906862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6557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'P17'!$N$80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'P17'!$N$81:$N$84</c:f>
              <c:numCache>
                <c:formatCode>0%</c:formatCode>
                <c:ptCount val="4"/>
                <c:pt idx="0">
                  <c:v>0.47368421052631576</c:v>
                </c:pt>
                <c:pt idx="1">
                  <c:v>0.2631578947368422</c:v>
                </c:pt>
                <c:pt idx="2">
                  <c:v>0.2631578947368422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5A-4932-8BAF-62CE40E280B5}"/>
            </c:ext>
          </c:extLst>
        </c:ser>
        <c:ser>
          <c:idx val="1"/>
          <c:order val="1"/>
          <c:tx>
            <c:strRef>
              <c:f>'P17'!$O$80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'P17'!$O$81:$O$84</c:f>
              <c:numCache>
                <c:formatCode>0%</c:formatCode>
                <c:ptCount val="4"/>
                <c:pt idx="0">
                  <c:v>0.38764044943820231</c:v>
                </c:pt>
                <c:pt idx="1">
                  <c:v>0.40449438202247201</c:v>
                </c:pt>
                <c:pt idx="2">
                  <c:v>0.20786516853932593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5A-4932-8BAF-62CE40E280B5}"/>
            </c:ext>
          </c:extLst>
        </c:ser>
        <c:gapWidth val="219"/>
        <c:overlap val="-27"/>
        <c:axId val="90711552"/>
        <c:axId val="90713088"/>
      </c:barChart>
      <c:catAx>
        <c:axId val="90711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13088"/>
        <c:crosses val="autoZero"/>
        <c:auto val="1"/>
        <c:lblAlgn val="ctr"/>
        <c:lblOffset val="100"/>
      </c:catAx>
      <c:valAx>
        <c:axId val="9071308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115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'P18'!$B$45:$B$48</c:f>
              <c:numCache>
                <c:formatCode>0%</c:formatCode>
                <c:ptCount val="4"/>
                <c:pt idx="0">
                  <c:v>0.52</c:v>
                </c:pt>
                <c:pt idx="1">
                  <c:v>0.3000000000000001</c:v>
                </c:pt>
                <c:pt idx="2">
                  <c:v>0.18000000000000005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7F-4694-9047-EE0E8EEDDC63}"/>
            </c:ext>
          </c:extLst>
        </c:ser>
        <c:gapWidth val="219"/>
        <c:overlap val="-27"/>
        <c:axId val="90741376"/>
        <c:axId val="90751360"/>
      </c:barChart>
      <c:catAx>
        <c:axId val="90741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51360"/>
        <c:crosses val="autoZero"/>
        <c:auto val="1"/>
        <c:lblAlgn val="ctr"/>
        <c:lblOffset val="100"/>
      </c:catAx>
      <c:valAx>
        <c:axId val="907513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413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'P18'!$D$80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'P18'!$D$81:$D$84</c:f>
              <c:numCache>
                <c:formatCode>0%</c:formatCode>
                <c:ptCount val="4"/>
                <c:pt idx="0">
                  <c:v>0.44186046511627924</c:v>
                </c:pt>
                <c:pt idx="1">
                  <c:v>0.33720930232558138</c:v>
                </c:pt>
                <c:pt idx="2">
                  <c:v>0.22093023255813962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8-4E17-8014-9E9E046FBA90}"/>
            </c:ext>
          </c:extLst>
        </c:ser>
        <c:ser>
          <c:idx val="1"/>
          <c:order val="1"/>
          <c:tx>
            <c:strRef>
              <c:f>'P18'!$E$80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'P18'!$E$81:$E$84</c:f>
              <c:numCache>
                <c:formatCode>0%</c:formatCode>
                <c:ptCount val="4"/>
                <c:pt idx="0">
                  <c:v>0.59259259259259267</c:v>
                </c:pt>
                <c:pt idx="1">
                  <c:v>0.25</c:v>
                </c:pt>
                <c:pt idx="2">
                  <c:v>0.15740740740740755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8-4E17-8014-9E9E046FBA90}"/>
            </c:ext>
          </c:extLst>
        </c:ser>
        <c:gapWidth val="219"/>
        <c:overlap val="-27"/>
        <c:axId val="90804992"/>
        <c:axId val="90806528"/>
      </c:barChart>
      <c:catAx>
        <c:axId val="90804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06528"/>
        <c:crosses val="autoZero"/>
        <c:auto val="1"/>
        <c:lblAlgn val="ctr"/>
        <c:lblOffset val="100"/>
      </c:catAx>
      <c:valAx>
        <c:axId val="9080652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049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Geo!$B$48</c:f>
              <c:strCache>
                <c:ptCount val="1"/>
                <c:pt idx="0">
                  <c:v>% ispitanika/ca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16-4D2E-AE76-79346DD4B406}"/>
              </c:ext>
            </c:extLst>
          </c:dPt>
          <c:dPt>
            <c:idx val="1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16-4D2E-AE76-79346DD4B406}"/>
              </c:ext>
            </c:extLst>
          </c:dPt>
          <c:dLbls>
            <c:dLbl>
              <c:idx val="0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16-4D2E-AE76-79346DD4B406}"/>
                </c:ext>
              </c:extLst>
            </c:dLbl>
            <c:dLbl>
              <c:idx val="1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16-4D2E-AE76-79346DD4B40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Geo!$A$49:$A$50</c:f>
              <c:strCache>
                <c:ptCount val="2"/>
                <c:pt idx="0">
                  <c:v>Urbano</c:v>
                </c:pt>
                <c:pt idx="1">
                  <c:v>Ruralno</c:v>
                </c:pt>
              </c:strCache>
            </c:strRef>
          </c:cat>
          <c:val>
            <c:numRef>
              <c:f>Geo!$B$49:$B$50</c:f>
              <c:numCache>
                <c:formatCode>0%</c:formatCode>
                <c:ptCount val="2"/>
                <c:pt idx="0">
                  <c:v>0.73437500000000022</c:v>
                </c:pt>
                <c:pt idx="1">
                  <c:v>0.265625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16-4D2E-AE76-79346DD4B406}"/>
            </c:ext>
          </c:extLst>
        </c:ser>
        <c:firstSliceAng val="0"/>
      </c:pieChart>
      <c:spPr>
        <a:noFill/>
        <a:ln w="25400">
          <a:noFill/>
        </a:ln>
      </c:spPr>
    </c:plotArea>
    <c:legend>
      <c:legendPos val="b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'P18'!$N$80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'P18'!$N$81:$N$84</c:f>
              <c:numCache>
                <c:formatCode>0%</c:formatCode>
                <c:ptCount val="4"/>
                <c:pt idx="0">
                  <c:v>0.57894736842105254</c:v>
                </c:pt>
                <c:pt idx="1">
                  <c:v>0.21052631578947376</c:v>
                </c:pt>
                <c:pt idx="2">
                  <c:v>0.21052631578947376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C2-401D-A61B-5B54EC2DBE51}"/>
            </c:ext>
          </c:extLst>
        </c:ser>
        <c:ser>
          <c:idx val="1"/>
          <c:order val="1"/>
          <c:tx>
            <c:strRef>
              <c:f>'P18'!$O$80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'P18'!$O$81:$O$84</c:f>
              <c:numCache>
                <c:formatCode>0%</c:formatCode>
                <c:ptCount val="4"/>
                <c:pt idx="0">
                  <c:v>0.5168539325842697</c:v>
                </c:pt>
                <c:pt idx="1">
                  <c:v>0.31460674157303381</c:v>
                </c:pt>
                <c:pt idx="2">
                  <c:v>0.16853932584269674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C2-401D-A61B-5B54EC2DBE51}"/>
            </c:ext>
          </c:extLst>
        </c:ser>
        <c:gapWidth val="219"/>
        <c:overlap val="-27"/>
        <c:axId val="90848256"/>
        <c:axId val="90858240"/>
      </c:barChart>
      <c:catAx>
        <c:axId val="90848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58240"/>
        <c:crosses val="autoZero"/>
        <c:auto val="1"/>
        <c:lblAlgn val="ctr"/>
        <c:lblOffset val="100"/>
      </c:catAx>
      <c:valAx>
        <c:axId val="9085824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482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'P19'!$B$45:$B$48</c:f>
              <c:numCache>
                <c:formatCode>0%</c:formatCode>
                <c:ptCount val="4"/>
                <c:pt idx="0">
                  <c:v>0.46</c:v>
                </c:pt>
                <c:pt idx="1">
                  <c:v>0.35500000000000009</c:v>
                </c:pt>
                <c:pt idx="2">
                  <c:v>0.18500000000000005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A4-471D-BE78-FAC535668B64}"/>
            </c:ext>
          </c:extLst>
        </c:ser>
        <c:gapWidth val="219"/>
        <c:overlap val="-27"/>
        <c:axId val="90907008"/>
        <c:axId val="90908544"/>
      </c:barChart>
      <c:catAx>
        <c:axId val="90907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08544"/>
        <c:crosses val="autoZero"/>
        <c:auto val="1"/>
        <c:lblAlgn val="ctr"/>
        <c:lblOffset val="100"/>
      </c:catAx>
      <c:valAx>
        <c:axId val="9090854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07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'P19'!$D$80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'P19'!$D$81:$D$84</c:f>
              <c:numCache>
                <c:formatCode>0%</c:formatCode>
                <c:ptCount val="4"/>
                <c:pt idx="0">
                  <c:v>0.41860465116279083</c:v>
                </c:pt>
                <c:pt idx="1">
                  <c:v>0.36046511627906991</c:v>
                </c:pt>
                <c:pt idx="2">
                  <c:v>0.22093023255813962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00-49FE-8CFE-06E09C71B734}"/>
            </c:ext>
          </c:extLst>
        </c:ser>
        <c:ser>
          <c:idx val="1"/>
          <c:order val="1"/>
          <c:tx>
            <c:strRef>
              <c:f>'P19'!$E$80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'P19'!$E$81:$E$84</c:f>
              <c:numCache>
                <c:formatCode>0%</c:formatCode>
                <c:ptCount val="4"/>
                <c:pt idx="0">
                  <c:v>0.5092592592592593</c:v>
                </c:pt>
                <c:pt idx="1">
                  <c:v>0.32407407407407429</c:v>
                </c:pt>
                <c:pt idx="2">
                  <c:v>0.16666666666666666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00-49FE-8CFE-06E09C71B734}"/>
            </c:ext>
          </c:extLst>
        </c:ser>
        <c:gapWidth val="219"/>
        <c:overlap val="-27"/>
        <c:axId val="90958080"/>
        <c:axId val="90984448"/>
      </c:barChart>
      <c:catAx>
        <c:axId val="90958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84448"/>
        <c:crosses val="autoZero"/>
        <c:auto val="1"/>
        <c:lblAlgn val="ctr"/>
        <c:lblOffset val="100"/>
      </c:catAx>
      <c:valAx>
        <c:axId val="9098444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580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'P19'!$N$80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'P19'!$N$81:$N$84</c:f>
              <c:numCache>
                <c:formatCode>0%</c:formatCode>
                <c:ptCount val="4"/>
                <c:pt idx="0">
                  <c:v>0.47368421052631576</c:v>
                </c:pt>
                <c:pt idx="1">
                  <c:v>0.36842105263157893</c:v>
                </c:pt>
                <c:pt idx="2">
                  <c:v>0.15789473684210537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81-40AA-AAAE-11786995D37C}"/>
            </c:ext>
          </c:extLst>
        </c:ser>
        <c:ser>
          <c:idx val="1"/>
          <c:order val="1"/>
          <c:tx>
            <c:strRef>
              <c:f>'P19'!$O$80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'P19'!$O$81:$O$84</c:f>
              <c:numCache>
                <c:formatCode>0%</c:formatCode>
                <c:ptCount val="4"/>
                <c:pt idx="0">
                  <c:v>0.46629213483146065</c:v>
                </c:pt>
                <c:pt idx="1">
                  <c:v>0.34831460674157316</c:v>
                </c:pt>
                <c:pt idx="2">
                  <c:v>0.18539325842696641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81-40AA-AAAE-11786995D37C}"/>
            </c:ext>
          </c:extLst>
        </c:ser>
        <c:gapWidth val="219"/>
        <c:overlap val="-27"/>
        <c:axId val="91030272"/>
        <c:axId val="91031808"/>
      </c:barChart>
      <c:catAx>
        <c:axId val="91030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31808"/>
        <c:crosses val="autoZero"/>
        <c:auto val="1"/>
        <c:lblAlgn val="ctr"/>
        <c:lblOffset val="100"/>
      </c:catAx>
      <c:valAx>
        <c:axId val="9103180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302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'P20'!$A$49:$A$54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'P20'!$B$49:$B$54</c:f>
              <c:numCache>
                <c:formatCode>0%</c:formatCode>
                <c:ptCount val="6"/>
                <c:pt idx="0">
                  <c:v>4.5000000000000012E-2</c:v>
                </c:pt>
                <c:pt idx="1">
                  <c:v>0.46</c:v>
                </c:pt>
                <c:pt idx="2">
                  <c:v>0.4</c:v>
                </c:pt>
                <c:pt idx="3">
                  <c:v>0.05</c:v>
                </c:pt>
                <c:pt idx="4">
                  <c:v>4.5000000000000012E-2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5E-426E-BE2D-EA84A25E3FF0}"/>
            </c:ext>
          </c:extLst>
        </c:ser>
        <c:gapWidth val="219"/>
        <c:overlap val="-27"/>
        <c:axId val="91056000"/>
        <c:axId val="91057536"/>
      </c:barChart>
      <c:catAx>
        <c:axId val="91056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57536"/>
        <c:crosses val="autoZero"/>
        <c:auto val="1"/>
        <c:lblAlgn val="ctr"/>
        <c:lblOffset val="100"/>
      </c:catAx>
      <c:valAx>
        <c:axId val="9105753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560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'P20'!$D$80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'P20'!$D$81:$D$86</c:f>
              <c:numCache>
                <c:formatCode>0%</c:formatCode>
                <c:ptCount val="6"/>
                <c:pt idx="0">
                  <c:v>5.8139534883720943E-2</c:v>
                </c:pt>
                <c:pt idx="1">
                  <c:v>0.43023255813953476</c:v>
                </c:pt>
                <c:pt idx="2">
                  <c:v>0.39534883720930253</c:v>
                </c:pt>
                <c:pt idx="3">
                  <c:v>5.8139534883720943E-2</c:v>
                </c:pt>
                <c:pt idx="4">
                  <c:v>5.8139534883720943E-2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4-4B8F-9DA1-4F19920EA673}"/>
            </c:ext>
          </c:extLst>
        </c:ser>
        <c:ser>
          <c:idx val="1"/>
          <c:order val="1"/>
          <c:tx>
            <c:strRef>
              <c:f>'P20'!$E$80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'P20'!$E$81:$E$86</c:f>
              <c:numCache>
                <c:formatCode>0%</c:formatCode>
                <c:ptCount val="6"/>
                <c:pt idx="0">
                  <c:v>2.7777777777777801E-2</c:v>
                </c:pt>
                <c:pt idx="1">
                  <c:v>0.48148148148148157</c:v>
                </c:pt>
                <c:pt idx="2">
                  <c:v>0.40740740740740738</c:v>
                </c:pt>
                <c:pt idx="3">
                  <c:v>4.6296296296296315E-2</c:v>
                </c:pt>
                <c:pt idx="4">
                  <c:v>3.7037037037037049E-2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4-4B8F-9DA1-4F19920EA673}"/>
            </c:ext>
          </c:extLst>
        </c:ser>
        <c:gapWidth val="219"/>
        <c:overlap val="-27"/>
        <c:axId val="91144192"/>
        <c:axId val="91145728"/>
      </c:barChart>
      <c:catAx>
        <c:axId val="91144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145728"/>
        <c:crosses val="autoZero"/>
        <c:auto val="1"/>
        <c:lblAlgn val="ctr"/>
        <c:lblOffset val="100"/>
      </c:catAx>
      <c:valAx>
        <c:axId val="91145728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144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'P20'!$N$80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'P20'!$N$81:$N$86</c:f>
              <c:numCache>
                <c:formatCode>0%</c:formatCode>
                <c:ptCount val="6"/>
                <c:pt idx="0">
                  <c:v>5.2631578947368432E-2</c:v>
                </c:pt>
                <c:pt idx="1">
                  <c:v>0.63157894736842124</c:v>
                </c:pt>
                <c:pt idx="2">
                  <c:v>0.2631578947368422</c:v>
                </c:pt>
                <c:pt idx="3">
                  <c:v>5.2631578947368432E-2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F-42EC-9E91-72954C1FBA99}"/>
            </c:ext>
          </c:extLst>
        </c:ser>
        <c:ser>
          <c:idx val="1"/>
          <c:order val="1"/>
          <c:tx>
            <c:strRef>
              <c:f>'P20'!$O$80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'P20'!$O$81:$O$86</c:f>
              <c:numCache>
                <c:formatCode>0%</c:formatCode>
                <c:ptCount val="6"/>
                <c:pt idx="0">
                  <c:v>4.49438202247191E-2</c:v>
                </c:pt>
                <c:pt idx="1">
                  <c:v>0.44382022471910121</c:v>
                </c:pt>
                <c:pt idx="2">
                  <c:v>0.41573033707865181</c:v>
                </c:pt>
                <c:pt idx="3">
                  <c:v>4.49438202247191E-2</c:v>
                </c:pt>
                <c:pt idx="4">
                  <c:v>5.0561797752809008E-2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F-42EC-9E91-72954C1FBA99}"/>
            </c:ext>
          </c:extLst>
        </c:ser>
        <c:gapWidth val="219"/>
        <c:overlap val="-27"/>
        <c:axId val="91216128"/>
        <c:axId val="91222016"/>
      </c:barChart>
      <c:catAx>
        <c:axId val="91216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222016"/>
        <c:crosses val="autoZero"/>
        <c:auto val="1"/>
        <c:lblAlgn val="ctr"/>
        <c:lblOffset val="100"/>
      </c:catAx>
      <c:valAx>
        <c:axId val="9122201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2161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'P21'!$A$47:$A$51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</c:strRef>
          </c:cat>
          <c:val>
            <c:numRef>
              <c:f>'P21'!$B$47:$B$51</c:f>
              <c:numCache>
                <c:formatCode>0%</c:formatCode>
                <c:ptCount val="5"/>
                <c:pt idx="0">
                  <c:v>4.0000000000000015E-2</c:v>
                </c:pt>
                <c:pt idx="1">
                  <c:v>0.34</c:v>
                </c:pt>
                <c:pt idx="2">
                  <c:v>0.53</c:v>
                </c:pt>
                <c:pt idx="3">
                  <c:v>9.0000000000000024E-2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6-4A48-8D2E-7363FBDD4EEA}"/>
            </c:ext>
          </c:extLst>
        </c:ser>
        <c:gapWidth val="219"/>
        <c:overlap val="-27"/>
        <c:axId val="91233664"/>
        <c:axId val="91251840"/>
      </c:barChart>
      <c:catAx>
        <c:axId val="91233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251840"/>
        <c:crosses val="autoZero"/>
        <c:auto val="1"/>
        <c:lblAlgn val="ctr"/>
        <c:lblOffset val="100"/>
      </c:catAx>
      <c:valAx>
        <c:axId val="9125184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2336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'P21'!$D$81:$D$85</c:f>
              <c:numCache>
                <c:formatCode>0%</c:formatCode>
                <c:ptCount val="5"/>
                <c:pt idx="0">
                  <c:v>4.6511627906976778E-2</c:v>
                </c:pt>
                <c:pt idx="1">
                  <c:v>0.37209302325581406</c:v>
                </c:pt>
                <c:pt idx="2">
                  <c:v>0.4534883720930234</c:v>
                </c:pt>
                <c:pt idx="3">
                  <c:v>0.12790697674418605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B7-4612-AE74-1ABC10DC730A}"/>
            </c:ext>
          </c:extLst>
        </c:ser>
        <c:ser>
          <c:idx val="1"/>
          <c:order val="1"/>
          <c:tx>
            <c:strRef>
              <c:f>'P21'!$E$80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'P21'!$E$81:$E$85</c:f>
              <c:numCache>
                <c:formatCode>0%</c:formatCode>
                <c:ptCount val="5"/>
                <c:pt idx="0">
                  <c:v>1.8518518518518524E-2</c:v>
                </c:pt>
                <c:pt idx="1">
                  <c:v>0.31481481481481516</c:v>
                </c:pt>
                <c:pt idx="2">
                  <c:v>0.60185185185185208</c:v>
                </c:pt>
                <c:pt idx="3">
                  <c:v>6.4814814814814839E-2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B7-4612-AE74-1ABC10DC730A}"/>
            </c:ext>
          </c:extLst>
        </c:ser>
        <c:gapWidth val="219"/>
        <c:overlap val="-27"/>
        <c:axId val="91343104"/>
        <c:axId val="91426816"/>
      </c:barChart>
      <c:catAx>
        <c:axId val="91343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426816"/>
        <c:crosses val="autoZero"/>
        <c:auto val="1"/>
        <c:lblAlgn val="ctr"/>
        <c:lblOffset val="100"/>
      </c:catAx>
      <c:valAx>
        <c:axId val="9142681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3431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'P21'!$N$81:$N$85</c:f>
              <c:numCache>
                <c:formatCode>0%</c:formatCode>
                <c:ptCount val="5"/>
                <c:pt idx="0">
                  <c:v>0</c:v>
                </c:pt>
                <c:pt idx="1">
                  <c:v>0.52631578947368418</c:v>
                </c:pt>
                <c:pt idx="2">
                  <c:v>0.36842105263157893</c:v>
                </c:pt>
                <c:pt idx="3">
                  <c:v>0.10526315789473686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98-4F4D-A918-306AC9D22E24}"/>
            </c:ext>
          </c:extLst>
        </c:ser>
        <c:ser>
          <c:idx val="1"/>
          <c:order val="1"/>
          <c:tx>
            <c:strRef>
              <c:f>'P21'!$O$80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'P21'!$O$81:$O$85</c:f>
              <c:numCache>
                <c:formatCode>0%</c:formatCode>
                <c:ptCount val="5"/>
                <c:pt idx="0">
                  <c:v>4.49438202247191E-2</c:v>
                </c:pt>
                <c:pt idx="1">
                  <c:v>0.31460674157303381</c:v>
                </c:pt>
                <c:pt idx="2">
                  <c:v>0.55056179775280878</c:v>
                </c:pt>
                <c:pt idx="3">
                  <c:v>8.98876404494382E-2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98-4F4D-A918-306AC9D22E24}"/>
            </c:ext>
          </c:extLst>
        </c:ser>
        <c:gapWidth val="219"/>
        <c:overlap val="-27"/>
        <c:axId val="91637248"/>
        <c:axId val="91638784"/>
      </c:barChart>
      <c:catAx>
        <c:axId val="91637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38784"/>
        <c:crosses val="autoZero"/>
        <c:auto val="1"/>
        <c:lblAlgn val="ctr"/>
        <c:lblOffset val="100"/>
      </c:catAx>
      <c:valAx>
        <c:axId val="9163878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372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'P1'!$B$51:$B$57</c:f>
              <c:numCache>
                <c:formatCode>0%</c:formatCode>
                <c:ptCount val="7"/>
                <c:pt idx="0">
                  <c:v>5.5000000000000014E-2</c:v>
                </c:pt>
                <c:pt idx="1">
                  <c:v>0.46500000000000002</c:v>
                </c:pt>
                <c:pt idx="2">
                  <c:v>0.19500000000000001</c:v>
                </c:pt>
                <c:pt idx="3">
                  <c:v>0.19500000000000001</c:v>
                </c:pt>
                <c:pt idx="4">
                  <c:v>7.5000000000000011E-2</c:v>
                </c:pt>
                <c:pt idx="5">
                  <c:v>1.4999999999999998E-2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70-4806-8B02-353584B53183}"/>
            </c:ext>
          </c:extLst>
        </c:ser>
        <c:gapWidth val="219"/>
        <c:overlap val="-27"/>
        <c:axId val="76635136"/>
        <c:axId val="76645120"/>
      </c:barChart>
      <c:catAx>
        <c:axId val="76635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45120"/>
        <c:crosses val="autoZero"/>
        <c:auto val="1"/>
        <c:lblAlgn val="ctr"/>
        <c:lblOffset val="100"/>
      </c:catAx>
      <c:valAx>
        <c:axId val="7664512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351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'P22'!$A$47:$A$51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</c:strRef>
          </c:cat>
          <c:val>
            <c:numRef>
              <c:f>'P22'!$B$47:$B$51</c:f>
              <c:numCache>
                <c:formatCode>0%</c:formatCode>
                <c:ptCount val="5"/>
                <c:pt idx="0">
                  <c:v>8.0000000000000029E-2</c:v>
                </c:pt>
                <c:pt idx="1">
                  <c:v>0.46</c:v>
                </c:pt>
                <c:pt idx="2">
                  <c:v>0.31500000000000011</c:v>
                </c:pt>
                <c:pt idx="3">
                  <c:v>0.14500000000000005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01-41C2-9347-19768A1CAEDC}"/>
            </c:ext>
          </c:extLst>
        </c:ser>
        <c:gapWidth val="219"/>
        <c:overlap val="-27"/>
        <c:axId val="91720320"/>
        <c:axId val="91722112"/>
      </c:barChart>
      <c:catAx>
        <c:axId val="91720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722112"/>
        <c:crosses val="autoZero"/>
        <c:auto val="1"/>
        <c:lblAlgn val="ctr"/>
        <c:lblOffset val="100"/>
      </c:catAx>
      <c:valAx>
        <c:axId val="9172211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7203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'P22'!$D$81:$D$85</c:f>
              <c:numCache>
                <c:formatCode>0%</c:formatCode>
                <c:ptCount val="5"/>
                <c:pt idx="0">
                  <c:v>8.1395348837209364E-2</c:v>
                </c:pt>
                <c:pt idx="1">
                  <c:v>0.5</c:v>
                </c:pt>
                <c:pt idx="2">
                  <c:v>0.26744186046511625</c:v>
                </c:pt>
                <c:pt idx="3">
                  <c:v>0.15116279069767441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47-4986-A0D8-1DC503BA751F}"/>
            </c:ext>
          </c:extLst>
        </c:ser>
        <c:ser>
          <c:idx val="1"/>
          <c:order val="1"/>
          <c:tx>
            <c:strRef>
              <c:f>'P22'!$E$80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'P22'!$E$81:$E$85</c:f>
              <c:numCache>
                <c:formatCode>0%</c:formatCode>
                <c:ptCount val="5"/>
                <c:pt idx="0">
                  <c:v>7.407407407407407E-2</c:v>
                </c:pt>
                <c:pt idx="1">
                  <c:v>0.44444444444444442</c:v>
                </c:pt>
                <c:pt idx="2">
                  <c:v>0.34259259259259262</c:v>
                </c:pt>
                <c:pt idx="3">
                  <c:v>0.1388888888888889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47-4986-A0D8-1DC503BA751F}"/>
            </c:ext>
          </c:extLst>
        </c:ser>
        <c:gapWidth val="219"/>
        <c:overlap val="-27"/>
        <c:axId val="91977216"/>
        <c:axId val="91978752"/>
      </c:barChart>
      <c:catAx>
        <c:axId val="91977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978752"/>
        <c:crosses val="autoZero"/>
        <c:auto val="1"/>
        <c:lblAlgn val="ctr"/>
        <c:lblOffset val="100"/>
      </c:catAx>
      <c:valAx>
        <c:axId val="9197875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9772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'P22'!$N$80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'P22'!$N$81:$N$85</c:f>
              <c:numCache>
                <c:formatCode>0%</c:formatCode>
                <c:ptCount val="5"/>
                <c:pt idx="0">
                  <c:v>0.15789473684210537</c:v>
                </c:pt>
                <c:pt idx="1">
                  <c:v>0.47368421052631576</c:v>
                </c:pt>
                <c:pt idx="2">
                  <c:v>0.31578947368421073</c:v>
                </c:pt>
                <c:pt idx="3">
                  <c:v>5.2631578947368432E-2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7A-4DC2-B961-8A06ABF1AAAD}"/>
            </c:ext>
          </c:extLst>
        </c:ser>
        <c:ser>
          <c:idx val="1"/>
          <c:order val="1"/>
          <c:tx>
            <c:strRef>
              <c:f>'P22'!$O$80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'P22'!$O$81:$O$85</c:f>
              <c:numCache>
                <c:formatCode>0%</c:formatCode>
                <c:ptCount val="5"/>
                <c:pt idx="0">
                  <c:v>7.3033707865168537E-2</c:v>
                </c:pt>
                <c:pt idx="1">
                  <c:v>0.46629213483146065</c:v>
                </c:pt>
                <c:pt idx="2">
                  <c:v>0.31460674157303381</c:v>
                </c:pt>
                <c:pt idx="3">
                  <c:v>0.14606741573033719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7A-4DC2-B961-8A06ABF1AAAD}"/>
            </c:ext>
          </c:extLst>
        </c:ser>
        <c:gapWidth val="219"/>
        <c:overlap val="-27"/>
        <c:axId val="96793344"/>
        <c:axId val="96794880"/>
      </c:barChart>
      <c:catAx>
        <c:axId val="96793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794880"/>
        <c:crosses val="autoZero"/>
        <c:auto val="1"/>
        <c:lblAlgn val="ctr"/>
        <c:lblOffset val="100"/>
      </c:catAx>
      <c:valAx>
        <c:axId val="967948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7933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1"/>
  </c:externalData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P23A!$B$51:$B$57</c:f>
              <c:numCache>
                <c:formatCode>0%</c:formatCode>
                <c:ptCount val="7"/>
                <c:pt idx="0">
                  <c:v>6.5000000000000002E-2</c:v>
                </c:pt>
                <c:pt idx="1">
                  <c:v>0.62000000000000022</c:v>
                </c:pt>
                <c:pt idx="2">
                  <c:v>0.21000000000000005</c:v>
                </c:pt>
                <c:pt idx="3">
                  <c:v>8.5000000000000006E-2</c:v>
                </c:pt>
                <c:pt idx="4">
                  <c:v>0</c:v>
                </c:pt>
                <c:pt idx="5">
                  <c:v>2.0000000000000007E-2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33-4B05-8B12-BB779059C7D5}"/>
            </c:ext>
          </c:extLst>
        </c:ser>
        <c:gapWidth val="219"/>
        <c:overlap val="-27"/>
        <c:axId val="96831360"/>
        <c:axId val="96832896"/>
      </c:barChart>
      <c:catAx>
        <c:axId val="96831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832896"/>
        <c:crosses val="autoZero"/>
        <c:auto val="1"/>
        <c:lblAlgn val="ctr"/>
        <c:lblOffset val="100"/>
      </c:catAx>
      <c:valAx>
        <c:axId val="9683289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8313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P23A!$D$81:$D$87</c:f>
              <c:numCache>
                <c:formatCode>0%</c:formatCode>
                <c:ptCount val="7"/>
                <c:pt idx="0">
                  <c:v>0.10465116279069768</c:v>
                </c:pt>
                <c:pt idx="1">
                  <c:v>0.55813953488372092</c:v>
                </c:pt>
                <c:pt idx="2">
                  <c:v>0.18604651162790703</c:v>
                </c:pt>
                <c:pt idx="3">
                  <c:v>0.11627906976744186</c:v>
                </c:pt>
                <c:pt idx="4">
                  <c:v>0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52-4CFF-84F7-3D83D0DAA482}"/>
            </c:ext>
          </c:extLst>
        </c:ser>
        <c:ser>
          <c:idx val="1"/>
          <c:order val="1"/>
          <c:tx>
            <c:strRef>
              <c:f>P23A!$E$80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P23A!$E$81:$E$87</c:f>
              <c:numCache>
                <c:formatCode>0%</c:formatCode>
                <c:ptCount val="7"/>
                <c:pt idx="0">
                  <c:v>2.7777777777777801E-2</c:v>
                </c:pt>
                <c:pt idx="1">
                  <c:v>0.66666666666666663</c:v>
                </c:pt>
                <c:pt idx="2">
                  <c:v>0.23148148148148159</c:v>
                </c:pt>
                <c:pt idx="3">
                  <c:v>6.4814814814814839E-2</c:v>
                </c:pt>
                <c:pt idx="4">
                  <c:v>0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52-4CFF-84F7-3D83D0DAA482}"/>
            </c:ext>
          </c:extLst>
        </c:ser>
        <c:gapWidth val="219"/>
        <c:overlap val="-27"/>
        <c:axId val="96911360"/>
        <c:axId val="96912896"/>
      </c:barChart>
      <c:catAx>
        <c:axId val="96911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912896"/>
        <c:crosses val="autoZero"/>
        <c:auto val="1"/>
        <c:lblAlgn val="ctr"/>
        <c:lblOffset val="100"/>
      </c:catAx>
      <c:valAx>
        <c:axId val="9691289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9113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P23A!$N$80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P23A!$N$81:$N$87</c:f>
              <c:numCache>
                <c:formatCode>0%</c:formatCode>
                <c:ptCount val="7"/>
                <c:pt idx="0">
                  <c:v>0.10526315789473686</c:v>
                </c:pt>
                <c:pt idx="1">
                  <c:v>0.6842105263157896</c:v>
                </c:pt>
                <c:pt idx="2">
                  <c:v>0.10526315789473686</c:v>
                </c:pt>
                <c:pt idx="3">
                  <c:v>0.10526315789473686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26-4D27-8150-65580FFE464E}"/>
            </c:ext>
          </c:extLst>
        </c:ser>
        <c:ser>
          <c:idx val="1"/>
          <c:order val="1"/>
          <c:tx>
            <c:strRef>
              <c:f>P23A!$O$80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P23A!$O$81:$O$87</c:f>
              <c:numCache>
                <c:formatCode>0%</c:formatCode>
                <c:ptCount val="7"/>
                <c:pt idx="0">
                  <c:v>5.6179775280898861E-2</c:v>
                </c:pt>
                <c:pt idx="1">
                  <c:v>0.61797752808988782</c:v>
                </c:pt>
                <c:pt idx="2">
                  <c:v>0.21910112359550568</c:v>
                </c:pt>
                <c:pt idx="3">
                  <c:v>8.4269662921348326E-2</c:v>
                </c:pt>
                <c:pt idx="4">
                  <c:v>0</c:v>
                </c:pt>
                <c:pt idx="5">
                  <c:v>2.2471910112359581E-2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26-4D27-8150-65580FFE464E}"/>
            </c:ext>
          </c:extLst>
        </c:ser>
        <c:gapWidth val="219"/>
        <c:overlap val="-27"/>
        <c:axId val="97884416"/>
        <c:axId val="97914880"/>
      </c:barChart>
      <c:catAx>
        <c:axId val="97884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14880"/>
        <c:crosses val="autoZero"/>
        <c:auto val="1"/>
        <c:lblAlgn val="ctr"/>
        <c:lblOffset val="100"/>
      </c:catAx>
      <c:valAx>
        <c:axId val="979148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8844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P23B!$B$51:$B$57</c:f>
              <c:numCache>
                <c:formatCode>0%</c:formatCode>
                <c:ptCount val="7"/>
                <c:pt idx="0">
                  <c:v>6.0000000000000019E-2</c:v>
                </c:pt>
                <c:pt idx="1">
                  <c:v>0.62000000000000022</c:v>
                </c:pt>
                <c:pt idx="2">
                  <c:v>0.22500000000000001</c:v>
                </c:pt>
                <c:pt idx="3">
                  <c:v>7.0000000000000021E-2</c:v>
                </c:pt>
                <c:pt idx="4">
                  <c:v>0</c:v>
                </c:pt>
                <c:pt idx="5">
                  <c:v>2.5000000000000001E-2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F-41B5-8277-B03E70E397AA}"/>
            </c:ext>
          </c:extLst>
        </c:ser>
        <c:gapWidth val="219"/>
        <c:overlap val="-27"/>
        <c:axId val="97926528"/>
        <c:axId val="97932416"/>
      </c:barChart>
      <c:catAx>
        <c:axId val="97926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32416"/>
        <c:crosses val="autoZero"/>
        <c:auto val="1"/>
        <c:lblAlgn val="ctr"/>
        <c:lblOffset val="100"/>
      </c:catAx>
      <c:valAx>
        <c:axId val="9793241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265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P23B!$D$81:$D$87</c:f>
              <c:numCache>
                <c:formatCode>0%</c:formatCode>
                <c:ptCount val="7"/>
                <c:pt idx="0">
                  <c:v>6.9767441860465143E-2</c:v>
                </c:pt>
                <c:pt idx="1">
                  <c:v>0.56976744186046491</c:v>
                </c:pt>
                <c:pt idx="2">
                  <c:v>0.20930232558139547</c:v>
                </c:pt>
                <c:pt idx="3">
                  <c:v>0.11627906976744186</c:v>
                </c:pt>
                <c:pt idx="4">
                  <c:v>0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65-49C5-99D0-737E55F940E0}"/>
            </c:ext>
          </c:extLst>
        </c:ser>
        <c:ser>
          <c:idx val="1"/>
          <c:order val="1"/>
          <c:tx>
            <c:strRef>
              <c:f>P23B!$E$80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P23B!$E$81:$E$87</c:f>
              <c:numCache>
                <c:formatCode>0%</c:formatCode>
                <c:ptCount val="7"/>
                <c:pt idx="0">
                  <c:v>3.7037037037037049E-2</c:v>
                </c:pt>
                <c:pt idx="1">
                  <c:v>0.65740740740740766</c:v>
                </c:pt>
                <c:pt idx="2">
                  <c:v>0.25</c:v>
                </c:pt>
                <c:pt idx="3">
                  <c:v>3.7037037037037049E-2</c:v>
                </c:pt>
                <c:pt idx="4">
                  <c:v>0</c:v>
                </c:pt>
                <c:pt idx="5">
                  <c:v>1.8518518518518524E-2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65-49C5-99D0-737E55F940E0}"/>
            </c:ext>
          </c:extLst>
        </c:ser>
        <c:gapWidth val="219"/>
        <c:overlap val="-27"/>
        <c:axId val="99227136"/>
        <c:axId val="99228672"/>
      </c:barChart>
      <c:catAx>
        <c:axId val="99227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228672"/>
        <c:crosses val="autoZero"/>
        <c:auto val="1"/>
        <c:lblAlgn val="ctr"/>
        <c:lblOffset val="100"/>
      </c:catAx>
      <c:valAx>
        <c:axId val="9922867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2271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P23B!$N$80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P23B!$N$81:$N$87</c:f>
              <c:numCache>
                <c:formatCode>0%</c:formatCode>
                <c:ptCount val="7"/>
                <c:pt idx="0">
                  <c:v>0.10526315789473686</c:v>
                </c:pt>
                <c:pt idx="1">
                  <c:v>0.57894736842105254</c:v>
                </c:pt>
                <c:pt idx="2">
                  <c:v>0.2631578947368422</c:v>
                </c:pt>
                <c:pt idx="3">
                  <c:v>0</c:v>
                </c:pt>
                <c:pt idx="4">
                  <c:v>0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7C-45F3-9C6F-FFC9E0B7476B}"/>
            </c:ext>
          </c:extLst>
        </c:ser>
        <c:ser>
          <c:idx val="1"/>
          <c:order val="1"/>
          <c:tx>
            <c:strRef>
              <c:f>P23B!$O$80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P23B!$O$81:$O$87</c:f>
              <c:numCache>
                <c:formatCode>0%</c:formatCode>
                <c:ptCount val="7"/>
                <c:pt idx="0">
                  <c:v>5.6179775280898861E-2</c:v>
                </c:pt>
                <c:pt idx="1">
                  <c:v>0.62359550561797761</c:v>
                </c:pt>
                <c:pt idx="2">
                  <c:v>0.21910112359550568</c:v>
                </c:pt>
                <c:pt idx="3">
                  <c:v>7.8651685393258425E-2</c:v>
                </c:pt>
                <c:pt idx="4">
                  <c:v>0</c:v>
                </c:pt>
                <c:pt idx="5">
                  <c:v>2.2471910112359581E-2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7C-45F3-9C6F-FFC9E0B7476B}"/>
            </c:ext>
          </c:extLst>
        </c:ser>
        <c:gapWidth val="219"/>
        <c:overlap val="-27"/>
        <c:axId val="99434496"/>
        <c:axId val="99436032"/>
      </c:barChart>
      <c:catAx>
        <c:axId val="99434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36032"/>
        <c:crosses val="autoZero"/>
        <c:auto val="1"/>
        <c:lblAlgn val="ctr"/>
        <c:lblOffset val="100"/>
      </c:catAx>
      <c:valAx>
        <c:axId val="9943603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344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P23C!$B$51:$B$57</c:f>
              <c:numCache>
                <c:formatCode>0%</c:formatCode>
                <c:ptCount val="7"/>
                <c:pt idx="0">
                  <c:v>7.0000000000000021E-2</c:v>
                </c:pt>
                <c:pt idx="1">
                  <c:v>0.56499999999999995</c:v>
                </c:pt>
                <c:pt idx="2">
                  <c:v>0.24500000000000005</c:v>
                </c:pt>
                <c:pt idx="3">
                  <c:v>7.5000000000000011E-2</c:v>
                </c:pt>
                <c:pt idx="4">
                  <c:v>2.0000000000000007E-2</c:v>
                </c:pt>
                <c:pt idx="5">
                  <c:v>2.5000000000000001E-2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15-45F2-B879-FFF69B554D74}"/>
            </c:ext>
          </c:extLst>
        </c:ser>
        <c:gapWidth val="219"/>
        <c:overlap val="-27"/>
        <c:axId val="99550336"/>
        <c:axId val="99551872"/>
      </c:barChart>
      <c:catAx>
        <c:axId val="99550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51872"/>
        <c:crosses val="autoZero"/>
        <c:auto val="1"/>
        <c:lblAlgn val="ctr"/>
        <c:lblOffset val="100"/>
      </c:catAx>
      <c:valAx>
        <c:axId val="9955187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50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'P1'!$D$81:$D$87</c:f>
              <c:numCache>
                <c:formatCode>0%</c:formatCode>
                <c:ptCount val="7"/>
                <c:pt idx="0">
                  <c:v>6.9767441860465143E-2</c:v>
                </c:pt>
                <c:pt idx="1">
                  <c:v>0.39534883720930253</c:v>
                </c:pt>
                <c:pt idx="2">
                  <c:v>0.24418604651162795</c:v>
                </c:pt>
                <c:pt idx="3">
                  <c:v>0.20930232558139547</c:v>
                </c:pt>
                <c:pt idx="4">
                  <c:v>5.8139534883720943E-2</c:v>
                </c:pt>
                <c:pt idx="5">
                  <c:v>2.3255813953488372E-2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F4-4DF6-A85C-F91E21B192F1}"/>
            </c:ext>
          </c:extLst>
        </c:ser>
        <c:ser>
          <c:idx val="1"/>
          <c:order val="1"/>
          <c:tx>
            <c:strRef>
              <c:f>'P1'!$E$80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'P1'!$E$81:$E$87</c:f>
              <c:numCache>
                <c:formatCode>0%</c:formatCode>
                <c:ptCount val="7"/>
                <c:pt idx="0">
                  <c:v>4.6296296296296315E-2</c:v>
                </c:pt>
                <c:pt idx="1">
                  <c:v>0.52777777777777779</c:v>
                </c:pt>
                <c:pt idx="2">
                  <c:v>0.14814814814814822</c:v>
                </c:pt>
                <c:pt idx="3">
                  <c:v>0.18518518518518526</c:v>
                </c:pt>
                <c:pt idx="4">
                  <c:v>8.3333333333333343E-2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F4-4DF6-A85C-F91E21B192F1}"/>
            </c:ext>
          </c:extLst>
        </c:ser>
        <c:gapWidth val="219"/>
        <c:overlap val="-27"/>
        <c:axId val="76670080"/>
        <c:axId val="76671616"/>
      </c:barChart>
      <c:catAx>
        <c:axId val="76670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71616"/>
        <c:crosses val="autoZero"/>
        <c:auto val="1"/>
        <c:lblAlgn val="ctr"/>
        <c:lblOffset val="100"/>
      </c:catAx>
      <c:valAx>
        <c:axId val="7667161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700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P23C!$D$81:$D$87</c:f>
              <c:numCache>
                <c:formatCode>0%</c:formatCode>
                <c:ptCount val="7"/>
                <c:pt idx="0">
                  <c:v>0.10465116279069768</c:v>
                </c:pt>
                <c:pt idx="1">
                  <c:v>0.53488372093023229</c:v>
                </c:pt>
                <c:pt idx="2">
                  <c:v>0.22093023255813962</c:v>
                </c:pt>
                <c:pt idx="3">
                  <c:v>8.1395348837209364E-2</c:v>
                </c:pt>
                <c:pt idx="4">
                  <c:v>1.1627906976744181E-2</c:v>
                </c:pt>
                <c:pt idx="5">
                  <c:v>4.6511627906976778E-2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70-4DAA-AB1F-930741B9A4E7}"/>
            </c:ext>
          </c:extLst>
        </c:ser>
        <c:ser>
          <c:idx val="1"/>
          <c:order val="1"/>
          <c:tx>
            <c:strRef>
              <c:f>P23C!$E$80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P23C!$E$81:$E$87</c:f>
              <c:numCache>
                <c:formatCode>0%</c:formatCode>
                <c:ptCount val="7"/>
                <c:pt idx="0">
                  <c:v>3.7037037037037049E-2</c:v>
                </c:pt>
                <c:pt idx="1">
                  <c:v>0.58333333333333337</c:v>
                </c:pt>
                <c:pt idx="2">
                  <c:v>0.27777777777777796</c:v>
                </c:pt>
                <c:pt idx="3">
                  <c:v>6.4814814814814839E-2</c:v>
                </c:pt>
                <c:pt idx="4">
                  <c:v>2.7777777777777801E-2</c:v>
                </c:pt>
                <c:pt idx="5">
                  <c:v>9.2592592592592657E-3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70-4DAA-AB1F-930741B9A4E7}"/>
            </c:ext>
          </c:extLst>
        </c:ser>
        <c:gapWidth val="219"/>
        <c:overlap val="-27"/>
        <c:axId val="99585024"/>
        <c:axId val="99959552"/>
      </c:barChart>
      <c:catAx>
        <c:axId val="99585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59552"/>
        <c:crosses val="autoZero"/>
        <c:auto val="1"/>
        <c:lblAlgn val="ctr"/>
        <c:lblOffset val="100"/>
      </c:catAx>
      <c:valAx>
        <c:axId val="9995955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850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P23C!$N$80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P23C!$N$81:$N$87</c:f>
              <c:numCache>
                <c:formatCode>0%</c:formatCode>
                <c:ptCount val="7"/>
                <c:pt idx="0">
                  <c:v>0.10526315789473686</c:v>
                </c:pt>
                <c:pt idx="1">
                  <c:v>0.52631578947368418</c:v>
                </c:pt>
                <c:pt idx="2">
                  <c:v>0.2631578947368422</c:v>
                </c:pt>
                <c:pt idx="3">
                  <c:v>5.2631578947368432E-2</c:v>
                </c:pt>
                <c:pt idx="4">
                  <c:v>5.2631578947368432E-2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58-4751-BD0F-E3FBD1249126}"/>
            </c:ext>
          </c:extLst>
        </c:ser>
        <c:ser>
          <c:idx val="1"/>
          <c:order val="1"/>
          <c:tx>
            <c:strRef>
              <c:f>P23C!$O$80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P23C!$O$81:$O$87</c:f>
              <c:numCache>
                <c:formatCode>0%</c:formatCode>
                <c:ptCount val="7"/>
                <c:pt idx="0">
                  <c:v>6.7415730337078705E-2</c:v>
                </c:pt>
                <c:pt idx="1">
                  <c:v>0.56741573033707871</c:v>
                </c:pt>
                <c:pt idx="2">
                  <c:v>0.24157303370786526</c:v>
                </c:pt>
                <c:pt idx="3">
                  <c:v>7.8651685393258425E-2</c:v>
                </c:pt>
                <c:pt idx="4">
                  <c:v>1.6853932584269662E-2</c:v>
                </c:pt>
                <c:pt idx="5">
                  <c:v>2.8089887640449448E-2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58-4751-BD0F-E3FBD1249126}"/>
            </c:ext>
          </c:extLst>
        </c:ser>
        <c:gapWidth val="219"/>
        <c:overlap val="-27"/>
        <c:axId val="100058624"/>
        <c:axId val="100060160"/>
      </c:barChart>
      <c:catAx>
        <c:axId val="100058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60160"/>
        <c:crosses val="autoZero"/>
        <c:auto val="1"/>
        <c:lblAlgn val="ctr"/>
        <c:lblOffset val="100"/>
      </c:catAx>
      <c:valAx>
        <c:axId val="1000601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586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P23D!$B$51:$B$57</c:f>
              <c:numCache>
                <c:formatCode>0%</c:formatCode>
                <c:ptCount val="7"/>
                <c:pt idx="0">
                  <c:v>7.0000000000000021E-2</c:v>
                </c:pt>
                <c:pt idx="1">
                  <c:v>0.56999999999999995</c:v>
                </c:pt>
                <c:pt idx="2">
                  <c:v>0.2950000000000001</c:v>
                </c:pt>
                <c:pt idx="3">
                  <c:v>3.500000000000001E-2</c:v>
                </c:pt>
                <c:pt idx="4">
                  <c:v>5.0000000000000018E-3</c:v>
                </c:pt>
                <c:pt idx="5">
                  <c:v>2.5000000000000001E-2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FA-4DE1-9293-6D65C91E4824}"/>
            </c:ext>
          </c:extLst>
        </c:ser>
        <c:gapWidth val="219"/>
        <c:overlap val="-27"/>
        <c:axId val="100092544"/>
        <c:axId val="100110720"/>
      </c:barChart>
      <c:catAx>
        <c:axId val="100092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10720"/>
        <c:crosses val="autoZero"/>
        <c:auto val="1"/>
        <c:lblAlgn val="ctr"/>
        <c:lblOffset val="100"/>
      </c:catAx>
      <c:valAx>
        <c:axId val="10011072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925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P23D!$D$80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P23D!$D$81:$D$87</c:f>
              <c:numCache>
                <c:formatCode>0%</c:formatCode>
                <c:ptCount val="7"/>
                <c:pt idx="0">
                  <c:v>8.1395348837209364E-2</c:v>
                </c:pt>
                <c:pt idx="1">
                  <c:v>0.56976744186046491</c:v>
                </c:pt>
                <c:pt idx="2">
                  <c:v>0.26744186046511625</c:v>
                </c:pt>
                <c:pt idx="3">
                  <c:v>4.6511627906976778E-2</c:v>
                </c:pt>
                <c:pt idx="4">
                  <c:v>0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F5-44CF-8B10-F5DDCCA5E99B}"/>
            </c:ext>
          </c:extLst>
        </c:ser>
        <c:ser>
          <c:idx val="1"/>
          <c:order val="1"/>
          <c:tx>
            <c:strRef>
              <c:f>P23D!$E$80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P23D!$E$81:$E$87</c:f>
              <c:numCache>
                <c:formatCode>0%</c:formatCode>
                <c:ptCount val="7"/>
                <c:pt idx="0">
                  <c:v>4.6296296296296315E-2</c:v>
                </c:pt>
                <c:pt idx="1">
                  <c:v>0.57407407407407451</c:v>
                </c:pt>
                <c:pt idx="2">
                  <c:v>0.33333333333333331</c:v>
                </c:pt>
                <c:pt idx="3">
                  <c:v>1.8518518518518524E-2</c:v>
                </c:pt>
                <c:pt idx="4">
                  <c:v>9.2592592592592657E-3</c:v>
                </c:pt>
                <c:pt idx="5">
                  <c:v>1.8518518518518524E-2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F5-44CF-8B10-F5DDCCA5E99B}"/>
            </c:ext>
          </c:extLst>
        </c:ser>
        <c:gapWidth val="219"/>
        <c:overlap val="-27"/>
        <c:axId val="100193024"/>
        <c:axId val="100194560"/>
      </c:barChart>
      <c:catAx>
        <c:axId val="100193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94560"/>
        <c:crosses val="autoZero"/>
        <c:auto val="1"/>
        <c:lblAlgn val="ctr"/>
        <c:lblOffset val="100"/>
      </c:catAx>
      <c:valAx>
        <c:axId val="1001945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930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P23D!$N$80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P23D!$N$81:$N$87</c:f>
              <c:numCache>
                <c:formatCode>0%</c:formatCode>
                <c:ptCount val="7"/>
                <c:pt idx="0">
                  <c:v>0.21052631578947376</c:v>
                </c:pt>
                <c:pt idx="1">
                  <c:v>0.52631578947368418</c:v>
                </c:pt>
                <c:pt idx="2">
                  <c:v>0.21052631578947376</c:v>
                </c:pt>
                <c:pt idx="3">
                  <c:v>0</c:v>
                </c:pt>
                <c:pt idx="4">
                  <c:v>0</c:v>
                </c:pt>
                <c:pt idx="5">
                  <c:v>5.2631578947368432E-2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3B-4E82-B69F-4EB8EB919CE3}"/>
            </c:ext>
          </c:extLst>
        </c:ser>
        <c:ser>
          <c:idx val="1"/>
          <c:order val="1"/>
          <c:tx>
            <c:strRef>
              <c:f>P23D!$O$80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P23D!$O$81:$O$87</c:f>
              <c:numCache>
                <c:formatCode>0%</c:formatCode>
                <c:ptCount val="7"/>
                <c:pt idx="0">
                  <c:v>5.6179775280898861E-2</c:v>
                </c:pt>
                <c:pt idx="1">
                  <c:v>0.57865168539325862</c:v>
                </c:pt>
                <c:pt idx="2">
                  <c:v>0.29775280898876416</c:v>
                </c:pt>
                <c:pt idx="3">
                  <c:v>3.9325842696629226E-2</c:v>
                </c:pt>
                <c:pt idx="4">
                  <c:v>5.6179775280898875E-3</c:v>
                </c:pt>
                <c:pt idx="5">
                  <c:v>2.2471910112359581E-2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3B-4E82-B69F-4EB8EB919CE3}"/>
            </c:ext>
          </c:extLst>
        </c:ser>
        <c:gapWidth val="219"/>
        <c:overlap val="-27"/>
        <c:axId val="100289536"/>
        <c:axId val="100328192"/>
      </c:barChart>
      <c:catAx>
        <c:axId val="100289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28192"/>
        <c:crosses val="autoZero"/>
        <c:auto val="1"/>
        <c:lblAlgn val="ctr"/>
        <c:lblOffset val="100"/>
      </c:catAx>
      <c:valAx>
        <c:axId val="1003281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895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P23E!$B$51:$B$57</c:f>
              <c:numCache>
                <c:formatCode>0%</c:formatCode>
                <c:ptCount val="7"/>
                <c:pt idx="0">
                  <c:v>0.05</c:v>
                </c:pt>
                <c:pt idx="1">
                  <c:v>0.53</c:v>
                </c:pt>
                <c:pt idx="2">
                  <c:v>0.24000000000000005</c:v>
                </c:pt>
                <c:pt idx="3">
                  <c:v>0.13</c:v>
                </c:pt>
                <c:pt idx="4">
                  <c:v>3.500000000000001E-2</c:v>
                </c:pt>
                <c:pt idx="5">
                  <c:v>1.4999999999999998E-2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2-4B22-AE31-9FF521DDC5EB}"/>
            </c:ext>
          </c:extLst>
        </c:ser>
        <c:gapWidth val="219"/>
        <c:overlap val="-27"/>
        <c:axId val="100368768"/>
        <c:axId val="100370304"/>
      </c:barChart>
      <c:catAx>
        <c:axId val="100368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70304"/>
        <c:crosses val="autoZero"/>
        <c:auto val="1"/>
        <c:lblAlgn val="ctr"/>
        <c:lblOffset val="100"/>
      </c:catAx>
      <c:valAx>
        <c:axId val="10037030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687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P23E!$D$80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P23E!$D$81:$D$87</c:f>
              <c:numCache>
                <c:formatCode>0%</c:formatCode>
                <c:ptCount val="7"/>
                <c:pt idx="0">
                  <c:v>5.8139534883720943E-2</c:v>
                </c:pt>
                <c:pt idx="1">
                  <c:v>0.54651162790697649</c:v>
                </c:pt>
                <c:pt idx="2">
                  <c:v>0.22093023255813962</c:v>
                </c:pt>
                <c:pt idx="3">
                  <c:v>0.10465116279069768</c:v>
                </c:pt>
                <c:pt idx="4">
                  <c:v>3.4883720930232558E-2</c:v>
                </c:pt>
                <c:pt idx="5">
                  <c:v>3.4883720930232558E-2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CA-4186-B23B-BCF118F48E0C}"/>
            </c:ext>
          </c:extLst>
        </c:ser>
        <c:ser>
          <c:idx val="1"/>
          <c:order val="1"/>
          <c:tx>
            <c:strRef>
              <c:f>P23E!$E$80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P23E!$E$81:$E$87</c:f>
              <c:numCache>
                <c:formatCode>0%</c:formatCode>
                <c:ptCount val="7"/>
                <c:pt idx="0">
                  <c:v>2.7777777777777801E-2</c:v>
                </c:pt>
                <c:pt idx="1">
                  <c:v>0.5185185185185186</c:v>
                </c:pt>
                <c:pt idx="2">
                  <c:v>0.26851851851851855</c:v>
                </c:pt>
                <c:pt idx="3">
                  <c:v>0.14814814814814822</c:v>
                </c:pt>
                <c:pt idx="4">
                  <c:v>3.7037037037037049E-2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CA-4186-B23B-BCF118F48E0C}"/>
            </c:ext>
          </c:extLst>
        </c:ser>
        <c:gapWidth val="219"/>
        <c:overlap val="-27"/>
        <c:axId val="100530432"/>
        <c:axId val="100585472"/>
      </c:barChart>
      <c:catAx>
        <c:axId val="100530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585472"/>
        <c:crosses val="autoZero"/>
        <c:auto val="1"/>
        <c:lblAlgn val="ctr"/>
        <c:lblOffset val="100"/>
      </c:catAx>
      <c:valAx>
        <c:axId val="10058547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5304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P23E!$N$80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P23E!$N$81:$N$87</c:f>
              <c:numCache>
                <c:formatCode>0%</c:formatCode>
                <c:ptCount val="7"/>
                <c:pt idx="0">
                  <c:v>0.15789473684210537</c:v>
                </c:pt>
                <c:pt idx="1">
                  <c:v>0.57894736842105254</c:v>
                </c:pt>
                <c:pt idx="2">
                  <c:v>0.15789473684210537</c:v>
                </c:pt>
                <c:pt idx="3">
                  <c:v>0.10526315789473686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15-4B08-8CA9-F75F06DB2AA4}"/>
            </c:ext>
          </c:extLst>
        </c:ser>
        <c:ser>
          <c:idx val="1"/>
          <c:order val="1"/>
          <c:tx>
            <c:strRef>
              <c:f>P23E!$O$80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P23E!$O$81:$O$87</c:f>
              <c:numCache>
                <c:formatCode>0%</c:formatCode>
                <c:ptCount val="7"/>
                <c:pt idx="0">
                  <c:v>3.9325842696629226E-2</c:v>
                </c:pt>
                <c:pt idx="1">
                  <c:v>0.52808988764044962</c:v>
                </c:pt>
                <c:pt idx="2">
                  <c:v>0.24157303370786526</c:v>
                </c:pt>
                <c:pt idx="3">
                  <c:v>0.1348314606741573</c:v>
                </c:pt>
                <c:pt idx="4">
                  <c:v>3.9325842696629226E-2</c:v>
                </c:pt>
                <c:pt idx="5">
                  <c:v>1.6853932584269662E-2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15-4B08-8CA9-F75F06DB2AA4}"/>
            </c:ext>
          </c:extLst>
        </c:ser>
        <c:gapWidth val="219"/>
        <c:overlap val="-27"/>
        <c:axId val="103162624"/>
        <c:axId val="103164160"/>
      </c:barChart>
      <c:catAx>
        <c:axId val="103162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164160"/>
        <c:crosses val="autoZero"/>
        <c:auto val="1"/>
        <c:lblAlgn val="ctr"/>
        <c:lblOffset val="100"/>
      </c:catAx>
      <c:valAx>
        <c:axId val="1031641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1626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P24A!$B$49:$B$54</c:f>
              <c:numCache>
                <c:formatCode>0%</c:formatCode>
                <c:ptCount val="6"/>
                <c:pt idx="0">
                  <c:v>0.125</c:v>
                </c:pt>
                <c:pt idx="1">
                  <c:v>0.51500000000000001</c:v>
                </c:pt>
                <c:pt idx="2">
                  <c:v>0.13500000000000001</c:v>
                </c:pt>
                <c:pt idx="3">
                  <c:v>0.17</c:v>
                </c:pt>
                <c:pt idx="4">
                  <c:v>5.5000000000000014E-2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EF-43DB-80A4-136AF42DECDA}"/>
            </c:ext>
          </c:extLst>
        </c:ser>
        <c:gapWidth val="219"/>
        <c:overlap val="-27"/>
        <c:axId val="103241216"/>
        <c:axId val="103242752"/>
      </c:barChart>
      <c:catAx>
        <c:axId val="103241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242752"/>
        <c:crosses val="autoZero"/>
        <c:auto val="1"/>
        <c:lblAlgn val="ctr"/>
        <c:lblOffset val="100"/>
      </c:catAx>
      <c:valAx>
        <c:axId val="10324275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2412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P24A!$D$81:$D$86</c:f>
              <c:numCache>
                <c:formatCode>0%</c:formatCode>
                <c:ptCount val="6"/>
                <c:pt idx="0">
                  <c:v>0.17441860465116291</c:v>
                </c:pt>
                <c:pt idx="1">
                  <c:v>0.44186046511627924</c:v>
                </c:pt>
                <c:pt idx="2">
                  <c:v>0.13953488372093029</c:v>
                </c:pt>
                <c:pt idx="3">
                  <c:v>0.16279069767441864</c:v>
                </c:pt>
                <c:pt idx="4">
                  <c:v>8.1395348837209364E-2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F-4513-9C64-55F4674604EA}"/>
            </c:ext>
          </c:extLst>
        </c:ser>
        <c:ser>
          <c:idx val="1"/>
          <c:order val="1"/>
          <c:tx>
            <c:strRef>
              <c:f>P24A!$E$80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P24A!$E$81:$E$86</c:f>
              <c:numCache>
                <c:formatCode>0%</c:formatCode>
                <c:ptCount val="6"/>
                <c:pt idx="0">
                  <c:v>9.2592592592592671E-2</c:v>
                </c:pt>
                <c:pt idx="1">
                  <c:v>0.55555555555555569</c:v>
                </c:pt>
                <c:pt idx="2">
                  <c:v>0.1388888888888889</c:v>
                </c:pt>
                <c:pt idx="3">
                  <c:v>0.17592592592592593</c:v>
                </c:pt>
                <c:pt idx="4">
                  <c:v>3.7037037037037049E-2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F-4513-9C64-55F4674604EA}"/>
            </c:ext>
          </c:extLst>
        </c:ser>
        <c:gapWidth val="219"/>
        <c:overlap val="-27"/>
        <c:axId val="103513472"/>
        <c:axId val="103527552"/>
      </c:barChart>
      <c:catAx>
        <c:axId val="103513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527552"/>
        <c:crosses val="autoZero"/>
        <c:auto val="1"/>
        <c:lblAlgn val="ctr"/>
        <c:lblOffset val="100"/>
      </c:catAx>
      <c:valAx>
        <c:axId val="10352755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5134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'P1'!$N$81:$N$87</c:f>
              <c:numCache>
                <c:formatCode>0%</c:formatCode>
                <c:ptCount val="7"/>
                <c:pt idx="0">
                  <c:v>0</c:v>
                </c:pt>
                <c:pt idx="1">
                  <c:v>0.2631578947368422</c:v>
                </c:pt>
                <c:pt idx="2">
                  <c:v>0.2631578947368422</c:v>
                </c:pt>
                <c:pt idx="3">
                  <c:v>0.2631578947368422</c:v>
                </c:pt>
                <c:pt idx="4">
                  <c:v>0.21052631578947376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0E-4421-B8BB-577F98B70A02}"/>
            </c:ext>
          </c:extLst>
        </c:ser>
        <c:ser>
          <c:idx val="1"/>
          <c:order val="1"/>
          <c:tx>
            <c:strRef>
              <c:f>'P1'!$O$80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'P1'!$O$81:$O$87</c:f>
              <c:numCache>
                <c:formatCode>0%</c:formatCode>
                <c:ptCount val="7"/>
                <c:pt idx="0">
                  <c:v>6.179775280898879E-2</c:v>
                </c:pt>
                <c:pt idx="1">
                  <c:v>0.48876404494382031</c:v>
                </c:pt>
                <c:pt idx="2">
                  <c:v>0.1910112359550562</c:v>
                </c:pt>
                <c:pt idx="3">
                  <c:v>0.18539325842696641</c:v>
                </c:pt>
                <c:pt idx="4">
                  <c:v>5.6179775280898861E-2</c:v>
                </c:pt>
                <c:pt idx="5">
                  <c:v>1.6853932584269662E-2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0E-4421-B8BB-577F98B70A02}"/>
            </c:ext>
          </c:extLst>
        </c:ser>
        <c:gapWidth val="219"/>
        <c:overlap val="-27"/>
        <c:axId val="76692864"/>
        <c:axId val="76706944"/>
      </c:barChart>
      <c:catAx>
        <c:axId val="76692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706944"/>
        <c:crosses val="autoZero"/>
        <c:auto val="1"/>
        <c:lblAlgn val="ctr"/>
        <c:lblOffset val="100"/>
      </c:catAx>
      <c:valAx>
        <c:axId val="7670694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928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P24A!$N$80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P24A!$N$81:$N$86</c:f>
              <c:numCache>
                <c:formatCode>0%</c:formatCode>
                <c:ptCount val="6"/>
                <c:pt idx="0">
                  <c:v>0.21052631578947376</c:v>
                </c:pt>
                <c:pt idx="1">
                  <c:v>0.57894736842105254</c:v>
                </c:pt>
                <c:pt idx="2">
                  <c:v>0.15789473684210537</c:v>
                </c:pt>
                <c:pt idx="3">
                  <c:v>5.2631578947368432E-2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69-4599-993C-E879BCD40A06}"/>
            </c:ext>
          </c:extLst>
        </c:ser>
        <c:ser>
          <c:idx val="1"/>
          <c:order val="1"/>
          <c:tx>
            <c:strRef>
              <c:f>P24A!$O$80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69-4599-993C-E879BCD40A06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69-4599-993C-E879BCD40A06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69-4599-993C-E879BCD40A06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69-4599-993C-E879BCD40A06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69-4599-993C-E879BCD40A06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69-4599-993C-E879BCD40A06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P24A!$O$81:$O$86</c:f>
              <c:numCache>
                <c:formatCode>0%</c:formatCode>
                <c:ptCount val="6"/>
                <c:pt idx="0">
                  <c:v>0.11235955056179772</c:v>
                </c:pt>
                <c:pt idx="1">
                  <c:v>0.5168539325842697</c:v>
                </c:pt>
                <c:pt idx="2">
                  <c:v>0.12921348314606754</c:v>
                </c:pt>
                <c:pt idx="3">
                  <c:v>0.18539325842696641</c:v>
                </c:pt>
                <c:pt idx="4">
                  <c:v>5.6179775280898861E-2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C69-4599-993C-E879BCD40A06}"/>
            </c:ext>
          </c:extLst>
        </c:ser>
        <c:gapWidth val="219"/>
        <c:overlap val="-27"/>
        <c:axId val="103667584"/>
        <c:axId val="103669120"/>
      </c:barChart>
      <c:catAx>
        <c:axId val="103667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669120"/>
        <c:crosses val="autoZero"/>
        <c:auto val="1"/>
        <c:lblAlgn val="ctr"/>
        <c:lblOffset val="100"/>
      </c:catAx>
      <c:valAx>
        <c:axId val="10366912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6675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P24B!$B$49:$B$54</c:f>
              <c:numCache>
                <c:formatCode>0%</c:formatCode>
                <c:ptCount val="6"/>
                <c:pt idx="0">
                  <c:v>7.5000000000000011E-2</c:v>
                </c:pt>
                <c:pt idx="1">
                  <c:v>0.46500000000000002</c:v>
                </c:pt>
                <c:pt idx="2">
                  <c:v>0.22</c:v>
                </c:pt>
                <c:pt idx="3">
                  <c:v>0.1</c:v>
                </c:pt>
                <c:pt idx="4">
                  <c:v>0.13500000000000001</c:v>
                </c:pt>
                <c:pt idx="5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DD-4116-9BB6-04012ED20E91}"/>
            </c:ext>
          </c:extLst>
        </c:ser>
        <c:gapWidth val="219"/>
        <c:overlap val="-27"/>
        <c:axId val="103721984"/>
        <c:axId val="103740160"/>
      </c:barChart>
      <c:catAx>
        <c:axId val="103721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740160"/>
        <c:crosses val="autoZero"/>
        <c:auto val="1"/>
        <c:lblAlgn val="ctr"/>
        <c:lblOffset val="100"/>
      </c:catAx>
      <c:valAx>
        <c:axId val="10374016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7219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P24B!$D$81:$D$86</c:f>
              <c:numCache>
                <c:formatCode>0%</c:formatCode>
                <c:ptCount val="6"/>
                <c:pt idx="0">
                  <c:v>9.3023255813953501E-2</c:v>
                </c:pt>
                <c:pt idx="1">
                  <c:v>0.44186046511627924</c:v>
                </c:pt>
                <c:pt idx="2">
                  <c:v>0.22093023255813962</c:v>
                </c:pt>
                <c:pt idx="3">
                  <c:v>9.3023255813953501E-2</c:v>
                </c:pt>
                <c:pt idx="4">
                  <c:v>0.15116279069767441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AA-4349-83D0-7D0E9CB0268C}"/>
            </c:ext>
          </c:extLst>
        </c:ser>
        <c:ser>
          <c:idx val="1"/>
          <c:order val="1"/>
          <c:tx>
            <c:strRef>
              <c:f>P24B!$E$80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P24B!$E$81:$E$86</c:f>
              <c:numCache>
                <c:formatCode>0%</c:formatCode>
                <c:ptCount val="6"/>
                <c:pt idx="0">
                  <c:v>5.5555555555555525E-2</c:v>
                </c:pt>
                <c:pt idx="1">
                  <c:v>0.49074074074074081</c:v>
                </c:pt>
                <c:pt idx="2">
                  <c:v>0.21296296296296308</c:v>
                </c:pt>
                <c:pt idx="3">
                  <c:v>0.10185185185185186</c:v>
                </c:pt>
                <c:pt idx="4">
                  <c:v>0.12962962962962954</c:v>
                </c:pt>
                <c:pt idx="5">
                  <c:v>9.2592592592592657E-3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AA-4349-83D0-7D0E9CB0268C}"/>
            </c:ext>
          </c:extLst>
        </c:ser>
        <c:gapWidth val="219"/>
        <c:overlap val="-27"/>
        <c:axId val="103842944"/>
        <c:axId val="103844480"/>
      </c:barChart>
      <c:catAx>
        <c:axId val="103842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844480"/>
        <c:crosses val="autoZero"/>
        <c:auto val="1"/>
        <c:lblAlgn val="ctr"/>
        <c:lblOffset val="100"/>
      </c:catAx>
      <c:valAx>
        <c:axId val="1038444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842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P24B!$N$80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P24B!$N$81:$N$86</c:f>
              <c:numCache>
                <c:formatCode>0%</c:formatCode>
                <c:ptCount val="6"/>
                <c:pt idx="0">
                  <c:v>0.21052631578947376</c:v>
                </c:pt>
                <c:pt idx="1">
                  <c:v>0.57894736842105254</c:v>
                </c:pt>
                <c:pt idx="2">
                  <c:v>0.15789473684210537</c:v>
                </c:pt>
                <c:pt idx="3">
                  <c:v>5.2631578947368432E-2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64-48A5-A71C-5652F83DF3F8}"/>
            </c:ext>
          </c:extLst>
        </c:ser>
        <c:ser>
          <c:idx val="1"/>
          <c:order val="1"/>
          <c:tx>
            <c:strRef>
              <c:f>P24B!$O$80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64-48A5-A71C-5652F83DF3F8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64-48A5-A71C-5652F83DF3F8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64-48A5-A71C-5652F83DF3F8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64-48A5-A71C-5652F83DF3F8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64-48A5-A71C-5652F83DF3F8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64-48A5-A71C-5652F83DF3F8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P24B!$O$81:$O$86</c:f>
              <c:numCache>
                <c:formatCode>0%</c:formatCode>
                <c:ptCount val="6"/>
                <c:pt idx="0">
                  <c:v>6.179775280898879E-2</c:v>
                </c:pt>
                <c:pt idx="1">
                  <c:v>0.4606741573033708</c:v>
                </c:pt>
                <c:pt idx="2">
                  <c:v>0.22471910112359555</c:v>
                </c:pt>
                <c:pt idx="3">
                  <c:v>0.101123595505618</c:v>
                </c:pt>
                <c:pt idx="4">
                  <c:v>0.14606741573033719</c:v>
                </c:pt>
                <c:pt idx="5">
                  <c:v>5.6179775280898875E-3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564-48A5-A71C-5652F83DF3F8}"/>
            </c:ext>
          </c:extLst>
        </c:ser>
        <c:gapWidth val="219"/>
        <c:overlap val="-27"/>
        <c:axId val="103882112"/>
        <c:axId val="120075392"/>
      </c:barChart>
      <c:catAx>
        <c:axId val="103882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75392"/>
        <c:crosses val="autoZero"/>
        <c:auto val="1"/>
        <c:lblAlgn val="ctr"/>
        <c:lblOffset val="100"/>
      </c:catAx>
      <c:valAx>
        <c:axId val="1200753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8821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P24C!$B$49:$B$54</c:f>
              <c:numCache>
                <c:formatCode>0%</c:formatCode>
                <c:ptCount val="6"/>
                <c:pt idx="0">
                  <c:v>4.0000000000000015E-2</c:v>
                </c:pt>
                <c:pt idx="1">
                  <c:v>0.42500000000000016</c:v>
                </c:pt>
                <c:pt idx="2">
                  <c:v>0.255</c:v>
                </c:pt>
                <c:pt idx="3">
                  <c:v>0.115</c:v>
                </c:pt>
                <c:pt idx="4">
                  <c:v>0.16500000000000001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FC-4FD3-B5DA-B5D7DBB68A36}"/>
            </c:ext>
          </c:extLst>
        </c:ser>
        <c:gapWidth val="219"/>
        <c:overlap val="-27"/>
        <c:axId val="120095488"/>
        <c:axId val="120097024"/>
      </c:barChart>
      <c:catAx>
        <c:axId val="120095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97024"/>
        <c:crosses val="autoZero"/>
        <c:auto val="1"/>
        <c:lblAlgn val="ctr"/>
        <c:lblOffset val="100"/>
      </c:catAx>
      <c:valAx>
        <c:axId val="12009702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954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P24C!$D$81:$D$86</c:f>
              <c:numCache>
                <c:formatCode>0%</c:formatCode>
                <c:ptCount val="6"/>
                <c:pt idx="0">
                  <c:v>5.8139534883720943E-2</c:v>
                </c:pt>
                <c:pt idx="1">
                  <c:v>0.41860465116279083</c:v>
                </c:pt>
                <c:pt idx="2">
                  <c:v>0.24418604651162795</c:v>
                </c:pt>
                <c:pt idx="3">
                  <c:v>0.12790697674418605</c:v>
                </c:pt>
                <c:pt idx="4">
                  <c:v>0.15116279069767441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D4-4412-AD00-B5F1943BF135}"/>
            </c:ext>
          </c:extLst>
        </c:ser>
        <c:ser>
          <c:idx val="1"/>
          <c:order val="1"/>
          <c:tx>
            <c:strRef>
              <c:f>P24C!$E$80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P24C!$E$81:$E$86</c:f>
              <c:numCache>
                <c:formatCode>0%</c:formatCode>
                <c:ptCount val="6"/>
                <c:pt idx="0">
                  <c:v>2.7777777777777801E-2</c:v>
                </c:pt>
                <c:pt idx="1">
                  <c:v>0.43518518518518534</c:v>
                </c:pt>
                <c:pt idx="2">
                  <c:v>0.25</c:v>
                </c:pt>
                <c:pt idx="3">
                  <c:v>0.10185185185185186</c:v>
                </c:pt>
                <c:pt idx="4">
                  <c:v>0.18518518518518526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D4-4412-AD00-B5F1943BF135}"/>
            </c:ext>
          </c:extLst>
        </c:ser>
        <c:gapWidth val="219"/>
        <c:overlap val="-27"/>
        <c:axId val="120138368"/>
        <c:axId val="120160640"/>
      </c:barChart>
      <c:catAx>
        <c:axId val="120138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160640"/>
        <c:crosses val="autoZero"/>
        <c:auto val="1"/>
        <c:lblAlgn val="ctr"/>
        <c:lblOffset val="100"/>
      </c:catAx>
      <c:valAx>
        <c:axId val="12016064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1383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P24C!$N$80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P24C!$N$81:$N$86</c:f>
              <c:numCache>
                <c:formatCode>0%</c:formatCode>
                <c:ptCount val="6"/>
                <c:pt idx="0">
                  <c:v>0.10526315789473686</c:v>
                </c:pt>
                <c:pt idx="1">
                  <c:v>0.36842105263157893</c:v>
                </c:pt>
                <c:pt idx="2">
                  <c:v>0.31578947368421073</c:v>
                </c:pt>
                <c:pt idx="3">
                  <c:v>0.21052631578947376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69-4543-8771-15DC2E9AE8A5}"/>
            </c:ext>
          </c:extLst>
        </c:ser>
        <c:ser>
          <c:idx val="1"/>
          <c:order val="1"/>
          <c:tx>
            <c:strRef>
              <c:f>P24C!$O$80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69-4543-8771-15DC2E9AE8A5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69-4543-8771-15DC2E9AE8A5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69-4543-8771-15DC2E9AE8A5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69-4543-8771-15DC2E9AE8A5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69-4543-8771-15DC2E9AE8A5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69-4543-8771-15DC2E9AE8A5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P24C!$O$81:$O$86</c:f>
              <c:numCache>
                <c:formatCode>0%</c:formatCode>
                <c:ptCount val="6"/>
                <c:pt idx="0">
                  <c:v>3.3707865168539339E-2</c:v>
                </c:pt>
                <c:pt idx="1">
                  <c:v>0.43820224719101131</c:v>
                </c:pt>
                <c:pt idx="2">
                  <c:v>0.24719101123595505</c:v>
                </c:pt>
                <c:pt idx="3">
                  <c:v>0.101123595505618</c:v>
                </c:pt>
                <c:pt idx="4">
                  <c:v>0.17977528089887646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769-4543-8771-15DC2E9AE8A5}"/>
            </c:ext>
          </c:extLst>
        </c:ser>
        <c:gapWidth val="219"/>
        <c:overlap val="-27"/>
        <c:axId val="121459840"/>
        <c:axId val="121461376"/>
      </c:barChart>
      <c:catAx>
        <c:axId val="121459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461376"/>
        <c:crosses val="autoZero"/>
        <c:auto val="1"/>
        <c:lblAlgn val="ctr"/>
        <c:lblOffset val="100"/>
      </c:catAx>
      <c:valAx>
        <c:axId val="121461376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4598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P24D!$B$49:$B$54</c:f>
              <c:numCache>
                <c:formatCode>0%</c:formatCode>
                <c:ptCount val="6"/>
                <c:pt idx="0">
                  <c:v>4.5000000000000012E-2</c:v>
                </c:pt>
                <c:pt idx="1">
                  <c:v>0.39500000000000013</c:v>
                </c:pt>
                <c:pt idx="2">
                  <c:v>0.255</c:v>
                </c:pt>
                <c:pt idx="3">
                  <c:v>0.11</c:v>
                </c:pt>
                <c:pt idx="4">
                  <c:v>0.19</c:v>
                </c:pt>
                <c:pt idx="5">
                  <c:v>5.0000000000000018E-3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E1-4791-AD96-F5DDEF88883F}"/>
            </c:ext>
          </c:extLst>
        </c:ser>
        <c:gapWidth val="219"/>
        <c:overlap val="-27"/>
        <c:axId val="148642048"/>
        <c:axId val="148652032"/>
      </c:barChart>
      <c:catAx>
        <c:axId val="148642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52032"/>
        <c:crosses val="autoZero"/>
        <c:auto val="1"/>
        <c:lblAlgn val="ctr"/>
        <c:lblOffset val="100"/>
      </c:catAx>
      <c:valAx>
        <c:axId val="14865203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20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P24D!$D$80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P24D!$D$81:$D$86</c:f>
              <c:numCache>
                <c:formatCode>0%</c:formatCode>
                <c:ptCount val="6"/>
                <c:pt idx="0">
                  <c:v>8.1395348837209364E-2</c:v>
                </c:pt>
                <c:pt idx="1">
                  <c:v>0.39534883720930253</c:v>
                </c:pt>
                <c:pt idx="2">
                  <c:v>0.22093023255813962</c:v>
                </c:pt>
                <c:pt idx="3">
                  <c:v>0.12790697674418605</c:v>
                </c:pt>
                <c:pt idx="4">
                  <c:v>0.17441860465116291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A1-4101-8AAD-D7F3BE94073A}"/>
            </c:ext>
          </c:extLst>
        </c:ser>
        <c:ser>
          <c:idx val="1"/>
          <c:order val="1"/>
          <c:tx>
            <c:strRef>
              <c:f>P24D!$E$80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P24D!$E$81:$E$86</c:f>
              <c:numCache>
                <c:formatCode>0%</c:formatCode>
                <c:ptCount val="6"/>
                <c:pt idx="0">
                  <c:v>1.8518518518518524E-2</c:v>
                </c:pt>
                <c:pt idx="1">
                  <c:v>0.39814814814814825</c:v>
                </c:pt>
                <c:pt idx="2">
                  <c:v>0.26851851851851855</c:v>
                </c:pt>
                <c:pt idx="3">
                  <c:v>9.2592592592592671E-2</c:v>
                </c:pt>
                <c:pt idx="4">
                  <c:v>0.21296296296296308</c:v>
                </c:pt>
                <c:pt idx="5">
                  <c:v>9.2592592592592657E-3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A1-4101-8AAD-D7F3BE94073A}"/>
            </c:ext>
          </c:extLst>
        </c:ser>
        <c:gapWidth val="219"/>
        <c:overlap val="-27"/>
        <c:axId val="154857856"/>
        <c:axId val="154859392"/>
      </c:barChart>
      <c:catAx>
        <c:axId val="154857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859392"/>
        <c:crosses val="autoZero"/>
        <c:auto val="1"/>
        <c:lblAlgn val="ctr"/>
        <c:lblOffset val="100"/>
      </c:catAx>
      <c:valAx>
        <c:axId val="154859392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8578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9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P24D!$N$80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P24D!$N$81:$N$86</c:f>
              <c:numCache>
                <c:formatCode>0%</c:formatCode>
                <c:ptCount val="6"/>
                <c:pt idx="0">
                  <c:v>0.10526315789473686</c:v>
                </c:pt>
                <c:pt idx="1">
                  <c:v>0.36842105263157893</c:v>
                </c:pt>
                <c:pt idx="2">
                  <c:v>0.31578947368421073</c:v>
                </c:pt>
                <c:pt idx="3">
                  <c:v>0.15789473684210537</c:v>
                </c:pt>
                <c:pt idx="4">
                  <c:v>0</c:v>
                </c:pt>
                <c:pt idx="5">
                  <c:v>5.2631578947368432E-2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6B-4049-B8B6-262A594C6A45}"/>
            </c:ext>
          </c:extLst>
        </c:ser>
        <c:ser>
          <c:idx val="1"/>
          <c:order val="1"/>
          <c:tx>
            <c:strRef>
              <c:f>P24D!$O$80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6B-4049-B8B6-262A594C6A45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6B-4049-B8B6-262A594C6A45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6B-4049-B8B6-262A594C6A45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6B-4049-B8B6-262A594C6A45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6B-4049-B8B6-262A594C6A45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6B-4049-B8B6-262A594C6A45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P24D!$O$81:$O$86</c:f>
              <c:numCache>
                <c:formatCode>0%</c:formatCode>
                <c:ptCount val="6"/>
                <c:pt idx="0">
                  <c:v>3.9325842696629226E-2</c:v>
                </c:pt>
                <c:pt idx="1">
                  <c:v>0.40449438202247201</c:v>
                </c:pt>
                <c:pt idx="2">
                  <c:v>0.24719101123595505</c:v>
                </c:pt>
                <c:pt idx="3">
                  <c:v>0.101123595505618</c:v>
                </c:pt>
                <c:pt idx="4">
                  <c:v>0.20786516853932593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36B-4049-B8B6-262A594C6A45}"/>
            </c:ext>
          </c:extLst>
        </c:ser>
        <c:gapWidth val="219"/>
        <c:overlap val="-27"/>
        <c:axId val="183343744"/>
        <c:axId val="183357824"/>
      </c:barChart>
      <c:catAx>
        <c:axId val="183343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357824"/>
        <c:crosses val="autoZero"/>
        <c:auto val="1"/>
        <c:lblAlgn val="ctr"/>
        <c:lblOffset val="100"/>
      </c:catAx>
      <c:valAx>
        <c:axId val="183357824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3437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4540-24D0-4884-B75C-37A96E56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64</Pages>
  <Words>8189</Words>
  <Characters>46683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Fahrudin Memic</dc:creator>
  <cp:keywords/>
  <dc:description/>
  <cp:lastModifiedBy>adnan.družić</cp:lastModifiedBy>
  <cp:revision>85</cp:revision>
  <dcterms:created xsi:type="dcterms:W3CDTF">2016-11-15T09:40:00Z</dcterms:created>
  <dcterms:modified xsi:type="dcterms:W3CDTF">2023-03-20T14:05:00Z</dcterms:modified>
</cp:coreProperties>
</file>